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CFD3B" w14:textId="021BB4CD" w:rsidR="00234D10" w:rsidRPr="00CD79F0" w:rsidRDefault="00521F51" w:rsidP="00234D10">
      <w:pPr>
        <w:jc w:val="center"/>
        <w:rPr>
          <w:b/>
          <w:sz w:val="32"/>
          <w:szCs w:val="32"/>
        </w:rPr>
      </w:pPr>
      <w:r w:rsidRPr="00CD79F0">
        <w:rPr>
          <w:b/>
          <w:sz w:val="32"/>
          <w:szCs w:val="32"/>
        </w:rPr>
        <w:t>Aimée E. Carbaugh</w:t>
      </w:r>
    </w:p>
    <w:p w14:paraId="05CBB5A4" w14:textId="730401FB" w:rsidR="00234D10" w:rsidRDefault="00234D10" w:rsidP="00234D10">
      <w:pPr>
        <w:jc w:val="center"/>
      </w:pPr>
      <w:r w:rsidRPr="00234D10">
        <w:t>Curriculum Vitae</w:t>
      </w:r>
    </w:p>
    <w:p w14:paraId="23F961CE" w14:textId="77777777" w:rsidR="003C4DBA" w:rsidRPr="00234D10" w:rsidRDefault="003C4DBA" w:rsidP="00234D10">
      <w:pPr>
        <w:jc w:val="center"/>
      </w:pPr>
    </w:p>
    <w:p w14:paraId="3D2DDBA8" w14:textId="77777777" w:rsidR="005E0A2C" w:rsidRDefault="009A1DB1" w:rsidP="005E0A2C">
      <w:pPr>
        <w:rPr>
          <w:color w:val="000000"/>
          <w:sz w:val="22"/>
        </w:rPr>
      </w:pPr>
      <w:r>
        <w:rPr>
          <w:color w:val="000000"/>
          <w:sz w:val="22"/>
        </w:rPr>
        <w:t xml:space="preserve">Address: </w:t>
      </w:r>
      <w:r w:rsidR="007307D5">
        <w:rPr>
          <w:color w:val="000000"/>
          <w:sz w:val="22"/>
        </w:rPr>
        <w:t>University of Illinois at Urbana-Champaign</w:t>
      </w:r>
      <w:r w:rsidR="00043566">
        <w:rPr>
          <w:color w:val="000000"/>
          <w:sz w:val="22"/>
        </w:rPr>
        <w:tab/>
      </w:r>
      <w:r w:rsidR="00043566">
        <w:rPr>
          <w:color w:val="000000"/>
          <w:sz w:val="22"/>
        </w:rPr>
        <w:tab/>
      </w:r>
      <w:r w:rsidR="00EF7D04">
        <w:rPr>
          <w:color w:val="000000"/>
          <w:sz w:val="22"/>
        </w:rPr>
        <w:t xml:space="preserve">Phone: </w:t>
      </w:r>
      <w:r w:rsidR="00043566">
        <w:rPr>
          <w:color w:val="000000"/>
          <w:sz w:val="22"/>
        </w:rPr>
        <w:t>(217) 721-9778</w:t>
      </w:r>
    </w:p>
    <w:p w14:paraId="326D0A69" w14:textId="6EFE0268" w:rsidR="003B26F5" w:rsidRDefault="005E0A2C" w:rsidP="005E0A2C">
      <w:pPr>
        <w:ind w:left="720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 w:rsidR="007307D5">
        <w:rPr>
          <w:color w:val="000000"/>
          <w:sz w:val="22"/>
        </w:rPr>
        <w:t>Department of Anthropology</w:t>
      </w:r>
      <w:r w:rsidR="00043566">
        <w:rPr>
          <w:color w:val="000000"/>
          <w:sz w:val="22"/>
        </w:rPr>
        <w:tab/>
      </w:r>
      <w:r w:rsidR="00043566">
        <w:rPr>
          <w:color w:val="000000"/>
          <w:sz w:val="22"/>
        </w:rPr>
        <w:tab/>
      </w:r>
      <w:r w:rsidR="00043566">
        <w:rPr>
          <w:color w:val="000000"/>
          <w:sz w:val="22"/>
        </w:rPr>
        <w:tab/>
      </w:r>
      <w:r w:rsidR="00043566">
        <w:rPr>
          <w:color w:val="000000"/>
          <w:sz w:val="22"/>
        </w:rPr>
        <w:tab/>
        <w:t xml:space="preserve">Fax: </w:t>
      </w:r>
      <w:r w:rsidR="00E86288">
        <w:rPr>
          <w:color w:val="000000"/>
          <w:sz w:val="22"/>
        </w:rPr>
        <w:t xml:space="preserve">(217) </w:t>
      </w:r>
      <w:r w:rsidR="00794EE5">
        <w:rPr>
          <w:color w:val="000000"/>
          <w:sz w:val="22"/>
        </w:rPr>
        <w:t>244-3490</w:t>
      </w:r>
    </w:p>
    <w:p w14:paraId="47C9936E" w14:textId="3611283F" w:rsidR="007307D5" w:rsidRDefault="009A1DB1" w:rsidP="005E0A2C">
      <w:pPr>
        <w:ind w:firstLine="720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 w:rsidR="007307D5">
        <w:rPr>
          <w:color w:val="000000"/>
          <w:sz w:val="22"/>
        </w:rPr>
        <w:t>109 Davenport Hall</w:t>
      </w:r>
      <w:r w:rsidR="00EA1C96">
        <w:rPr>
          <w:color w:val="000000"/>
          <w:sz w:val="22"/>
        </w:rPr>
        <w:t>, MC-148</w:t>
      </w:r>
      <w:r w:rsidR="00043566">
        <w:rPr>
          <w:color w:val="000000"/>
          <w:sz w:val="22"/>
        </w:rPr>
        <w:tab/>
      </w:r>
      <w:r w:rsidR="00043566">
        <w:rPr>
          <w:color w:val="000000"/>
          <w:sz w:val="22"/>
        </w:rPr>
        <w:tab/>
      </w:r>
      <w:r w:rsidR="00043566">
        <w:rPr>
          <w:color w:val="000000"/>
          <w:sz w:val="22"/>
        </w:rPr>
        <w:tab/>
      </w:r>
      <w:r w:rsidR="00043566">
        <w:rPr>
          <w:color w:val="000000"/>
          <w:sz w:val="22"/>
        </w:rPr>
        <w:tab/>
        <w:t>Email: acarbau2@illinois.edu</w:t>
      </w:r>
    </w:p>
    <w:p w14:paraId="28EF90A8" w14:textId="4B41C7C9" w:rsidR="007307D5" w:rsidRPr="001D0CB5" w:rsidRDefault="009A1DB1" w:rsidP="005E0A2C">
      <w:pPr>
        <w:ind w:firstLine="720"/>
        <w:rPr>
          <w:b/>
          <w:sz w:val="22"/>
          <w:szCs w:val="22"/>
        </w:rPr>
      </w:pPr>
      <w:r>
        <w:rPr>
          <w:color w:val="000000"/>
          <w:sz w:val="22"/>
        </w:rPr>
        <w:t xml:space="preserve">  </w:t>
      </w:r>
      <w:r w:rsidR="007307D5">
        <w:rPr>
          <w:color w:val="000000"/>
          <w:sz w:val="22"/>
        </w:rPr>
        <w:t>607 S. Mathews Ave.</w:t>
      </w:r>
    </w:p>
    <w:p w14:paraId="1793C9B8" w14:textId="359A4E20" w:rsidR="00234D10" w:rsidRDefault="009A1DB1" w:rsidP="005E0A2C">
      <w:pPr>
        <w:ind w:firstLine="720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 w:rsidR="003B26F5">
        <w:rPr>
          <w:color w:val="000000"/>
          <w:sz w:val="22"/>
        </w:rPr>
        <w:t>Urbana, IL</w:t>
      </w:r>
      <w:r w:rsidR="00942B92" w:rsidRPr="00B37C3E">
        <w:rPr>
          <w:color w:val="000000"/>
          <w:sz w:val="22"/>
        </w:rPr>
        <w:t xml:space="preserve"> 61801 </w:t>
      </w:r>
    </w:p>
    <w:p w14:paraId="26FCEDAF" w14:textId="77777777" w:rsidR="00942B92" w:rsidRPr="00B37C3E" w:rsidRDefault="00942B92" w:rsidP="00895908">
      <w:pPr>
        <w:rPr>
          <w:b/>
          <w:sz w:val="22"/>
        </w:rPr>
      </w:pPr>
    </w:p>
    <w:p w14:paraId="50370AB2" w14:textId="57DCC0DB" w:rsidR="00942B92" w:rsidRPr="00B37C3E" w:rsidRDefault="00942B92" w:rsidP="00895908">
      <w:pPr>
        <w:rPr>
          <w:b/>
          <w:sz w:val="22"/>
        </w:rPr>
      </w:pPr>
      <w:r w:rsidRPr="00B37C3E">
        <w:rPr>
          <w:b/>
          <w:sz w:val="22"/>
        </w:rPr>
        <w:t>EDUCATION</w:t>
      </w:r>
    </w:p>
    <w:p w14:paraId="604201E8" w14:textId="2285B2F7" w:rsidR="009C21A7" w:rsidRDefault="00D47ECA" w:rsidP="00942B92">
      <w:pPr>
        <w:rPr>
          <w:sz w:val="22"/>
        </w:rPr>
      </w:pPr>
      <w:r>
        <w:rPr>
          <w:sz w:val="22"/>
        </w:rPr>
        <w:t>University of Illinois at</w:t>
      </w:r>
      <w:r w:rsidR="009C21A7">
        <w:rPr>
          <w:sz w:val="22"/>
        </w:rPr>
        <w:t xml:space="preserve"> Urbana-Champaign</w:t>
      </w:r>
    </w:p>
    <w:p w14:paraId="19FA2A98" w14:textId="474DD2FD" w:rsidR="009C21A7" w:rsidRDefault="009C21A7" w:rsidP="00942B92">
      <w:pPr>
        <w:rPr>
          <w:sz w:val="22"/>
        </w:rPr>
      </w:pPr>
      <w:r>
        <w:rPr>
          <w:sz w:val="22"/>
        </w:rPr>
        <w:tab/>
        <w:t>Ph</w:t>
      </w:r>
      <w:r w:rsidR="00702CF5">
        <w:rPr>
          <w:sz w:val="22"/>
        </w:rPr>
        <w:t>.</w:t>
      </w:r>
      <w:r>
        <w:rPr>
          <w:sz w:val="22"/>
        </w:rPr>
        <w:t>D</w:t>
      </w:r>
      <w:r w:rsidR="00BC20DA">
        <w:rPr>
          <w:sz w:val="22"/>
        </w:rPr>
        <w:t>.</w:t>
      </w:r>
      <w:r w:rsidR="001C2EDA">
        <w:rPr>
          <w:sz w:val="22"/>
        </w:rPr>
        <w:t>,</w:t>
      </w:r>
      <w:r w:rsidR="00702CF5">
        <w:rPr>
          <w:sz w:val="22"/>
        </w:rPr>
        <w:t xml:space="preserve"> Anthropology. </w:t>
      </w:r>
      <w:r w:rsidR="00234D10">
        <w:rPr>
          <w:sz w:val="22"/>
        </w:rPr>
        <w:t>Expected</w:t>
      </w:r>
      <w:r w:rsidR="00482586">
        <w:rPr>
          <w:sz w:val="22"/>
        </w:rPr>
        <w:t>,</w:t>
      </w:r>
      <w:r w:rsidR="00234D10">
        <w:rPr>
          <w:sz w:val="22"/>
        </w:rPr>
        <w:t xml:space="preserve"> May 2020.</w:t>
      </w:r>
    </w:p>
    <w:p w14:paraId="6D3333E1" w14:textId="540A4FAE" w:rsidR="00104799" w:rsidRDefault="00104799" w:rsidP="00942B92">
      <w:pPr>
        <w:rPr>
          <w:sz w:val="22"/>
        </w:rPr>
      </w:pPr>
      <w:r>
        <w:rPr>
          <w:sz w:val="22"/>
        </w:rPr>
        <w:tab/>
        <w:t>Dissertation: “</w:t>
      </w:r>
      <w:r w:rsidR="00994997">
        <w:rPr>
          <w:sz w:val="22"/>
        </w:rPr>
        <w:t>People Came: ”</w:t>
      </w:r>
      <w:r>
        <w:rPr>
          <w:sz w:val="22"/>
        </w:rPr>
        <w:t xml:space="preserve"> (tentative title)</w:t>
      </w:r>
    </w:p>
    <w:p w14:paraId="69868957" w14:textId="47F91893" w:rsidR="007F1CB1" w:rsidRDefault="00BC20DA" w:rsidP="00942B92">
      <w:pPr>
        <w:rPr>
          <w:sz w:val="22"/>
        </w:rPr>
      </w:pPr>
      <w:r>
        <w:rPr>
          <w:sz w:val="22"/>
        </w:rPr>
        <w:tab/>
      </w:r>
      <w:r w:rsidR="004213B0">
        <w:rPr>
          <w:sz w:val="22"/>
        </w:rPr>
        <w:t xml:space="preserve">Timothy Pauketat and </w:t>
      </w:r>
      <w:r w:rsidR="007F1CB1">
        <w:rPr>
          <w:sz w:val="22"/>
        </w:rPr>
        <w:t>Stanley Ambrose</w:t>
      </w:r>
      <w:r w:rsidR="006D4A9F">
        <w:rPr>
          <w:sz w:val="22"/>
        </w:rPr>
        <w:t>, adviso</w:t>
      </w:r>
      <w:r>
        <w:rPr>
          <w:sz w:val="22"/>
        </w:rPr>
        <w:t>rs.</w:t>
      </w:r>
    </w:p>
    <w:p w14:paraId="5F4FF86C" w14:textId="77777777" w:rsidR="009C21A7" w:rsidRDefault="009C21A7" w:rsidP="00942B92">
      <w:pPr>
        <w:rPr>
          <w:sz w:val="22"/>
        </w:rPr>
      </w:pPr>
    </w:p>
    <w:p w14:paraId="683DEF59" w14:textId="77777777" w:rsidR="00FC4E0F" w:rsidRDefault="00942B92" w:rsidP="00942B92">
      <w:pPr>
        <w:rPr>
          <w:sz w:val="22"/>
        </w:rPr>
      </w:pPr>
      <w:r w:rsidRPr="00895908">
        <w:rPr>
          <w:sz w:val="22"/>
        </w:rPr>
        <w:t>University of Edinburgh</w:t>
      </w:r>
      <w:r w:rsidRPr="00895908">
        <w:rPr>
          <w:sz w:val="22"/>
        </w:rPr>
        <w:tab/>
      </w:r>
      <w:r w:rsidRPr="00895908">
        <w:rPr>
          <w:sz w:val="22"/>
        </w:rPr>
        <w:tab/>
      </w:r>
      <w:r w:rsidRPr="00895908">
        <w:rPr>
          <w:sz w:val="22"/>
        </w:rPr>
        <w:tab/>
      </w:r>
      <w:r w:rsidRPr="00895908">
        <w:rPr>
          <w:sz w:val="22"/>
        </w:rPr>
        <w:tab/>
      </w:r>
      <w:r w:rsidRPr="00895908">
        <w:rPr>
          <w:sz w:val="22"/>
        </w:rPr>
        <w:tab/>
        <w:t xml:space="preserve">         </w:t>
      </w:r>
    </w:p>
    <w:p w14:paraId="6AA22A60" w14:textId="7F44A731" w:rsidR="00942B92" w:rsidRDefault="00345B27" w:rsidP="005626AB">
      <w:pPr>
        <w:ind w:firstLine="720"/>
        <w:rPr>
          <w:sz w:val="22"/>
        </w:rPr>
      </w:pPr>
      <w:r>
        <w:rPr>
          <w:sz w:val="22"/>
        </w:rPr>
        <w:t>M.Sc.</w:t>
      </w:r>
      <w:r w:rsidR="001C2EDA">
        <w:rPr>
          <w:sz w:val="22"/>
        </w:rPr>
        <w:t>,</w:t>
      </w:r>
      <w:r>
        <w:rPr>
          <w:sz w:val="22"/>
        </w:rPr>
        <w:t xml:space="preserve"> </w:t>
      </w:r>
      <w:r w:rsidR="005626AB">
        <w:rPr>
          <w:sz w:val="22"/>
        </w:rPr>
        <w:t xml:space="preserve">Human Osteoarchaeology.  </w:t>
      </w:r>
      <w:r w:rsidR="00FC4E0F">
        <w:rPr>
          <w:sz w:val="22"/>
        </w:rPr>
        <w:t>November 2011</w:t>
      </w:r>
      <w:r w:rsidR="00245EC9">
        <w:rPr>
          <w:sz w:val="22"/>
        </w:rPr>
        <w:t>.</w:t>
      </w:r>
    </w:p>
    <w:p w14:paraId="2E17E350" w14:textId="07CF004F" w:rsidR="003865AF" w:rsidRDefault="002C340C" w:rsidP="00942CBE">
      <w:pPr>
        <w:ind w:left="720"/>
        <w:rPr>
          <w:sz w:val="22"/>
        </w:rPr>
      </w:pPr>
      <w:r>
        <w:rPr>
          <w:sz w:val="22"/>
        </w:rPr>
        <w:t>Thesis</w:t>
      </w:r>
      <w:r w:rsidR="00E77098">
        <w:rPr>
          <w:sz w:val="22"/>
        </w:rPr>
        <w:t xml:space="preserve">: </w:t>
      </w:r>
      <w:r>
        <w:rPr>
          <w:sz w:val="22"/>
        </w:rPr>
        <w:t>“</w:t>
      </w:r>
      <w:r w:rsidR="00FC4E0F" w:rsidRPr="002C340C">
        <w:rPr>
          <w:sz w:val="22"/>
        </w:rPr>
        <w:t>Analysis of dental remains from a Roman Necropolis population in Ibiza, Spain</w:t>
      </w:r>
      <w:r>
        <w:rPr>
          <w:sz w:val="22"/>
        </w:rPr>
        <w:t>”</w:t>
      </w:r>
      <w:r w:rsidR="00430553">
        <w:rPr>
          <w:sz w:val="22"/>
        </w:rPr>
        <w:t xml:space="preserve"> </w:t>
      </w:r>
    </w:p>
    <w:p w14:paraId="73E3C0C7" w14:textId="1E04230A" w:rsidR="00FC4E0F" w:rsidRPr="00895908" w:rsidRDefault="00FC4E0F" w:rsidP="00942CBE">
      <w:pPr>
        <w:ind w:left="720"/>
        <w:rPr>
          <w:sz w:val="22"/>
        </w:rPr>
      </w:pPr>
      <w:r>
        <w:rPr>
          <w:sz w:val="22"/>
        </w:rPr>
        <w:t>Elena Kranioti</w:t>
      </w:r>
      <w:r w:rsidR="00525239">
        <w:rPr>
          <w:sz w:val="22"/>
        </w:rPr>
        <w:t xml:space="preserve"> and Kathleen McSweeney</w:t>
      </w:r>
      <w:r w:rsidR="003D1EE9">
        <w:rPr>
          <w:sz w:val="22"/>
        </w:rPr>
        <w:t>, adviso</w:t>
      </w:r>
      <w:r>
        <w:rPr>
          <w:sz w:val="22"/>
        </w:rPr>
        <w:t>r</w:t>
      </w:r>
      <w:r w:rsidR="00525239">
        <w:rPr>
          <w:sz w:val="22"/>
        </w:rPr>
        <w:t>s</w:t>
      </w:r>
      <w:r>
        <w:rPr>
          <w:sz w:val="22"/>
        </w:rPr>
        <w:t>.</w:t>
      </w:r>
    </w:p>
    <w:p w14:paraId="492CEE6D" w14:textId="77777777" w:rsidR="00942B92" w:rsidRPr="00B37C3E" w:rsidRDefault="00942B92" w:rsidP="00942B92">
      <w:pPr>
        <w:rPr>
          <w:b/>
          <w:sz w:val="22"/>
        </w:rPr>
      </w:pPr>
    </w:p>
    <w:p w14:paraId="343B889D" w14:textId="60C142DA" w:rsidR="00FC4E0F" w:rsidRDefault="00064544" w:rsidP="00942B92">
      <w:pPr>
        <w:rPr>
          <w:sz w:val="22"/>
        </w:rPr>
      </w:pPr>
      <w:r>
        <w:rPr>
          <w:sz w:val="22"/>
        </w:rPr>
        <w:t>Uni</w:t>
      </w:r>
      <w:r w:rsidR="00D93706">
        <w:rPr>
          <w:sz w:val="22"/>
        </w:rPr>
        <w:t>versity of Illinois at</w:t>
      </w:r>
      <w:r w:rsidR="00942B92" w:rsidRPr="00FC4E0F">
        <w:rPr>
          <w:sz w:val="22"/>
        </w:rPr>
        <w:t xml:space="preserve"> Urbana-Champaign</w:t>
      </w:r>
      <w:r w:rsidR="00942B92" w:rsidRPr="00FC4E0F">
        <w:rPr>
          <w:sz w:val="22"/>
        </w:rPr>
        <w:tab/>
      </w:r>
      <w:r w:rsidR="00942B92" w:rsidRPr="00FC4E0F">
        <w:rPr>
          <w:sz w:val="22"/>
        </w:rPr>
        <w:tab/>
      </w:r>
      <w:r w:rsidR="00942B92" w:rsidRPr="00FC4E0F">
        <w:rPr>
          <w:sz w:val="22"/>
        </w:rPr>
        <w:tab/>
      </w:r>
      <w:r w:rsidR="00942B92" w:rsidRPr="00FC4E0F">
        <w:rPr>
          <w:sz w:val="22"/>
        </w:rPr>
        <w:tab/>
        <w:t xml:space="preserve">           </w:t>
      </w:r>
    </w:p>
    <w:p w14:paraId="49F0C063" w14:textId="767B60B0" w:rsidR="00FC4E0F" w:rsidRDefault="00345B27" w:rsidP="00FC4E0F">
      <w:pPr>
        <w:ind w:firstLine="720"/>
        <w:rPr>
          <w:sz w:val="22"/>
        </w:rPr>
      </w:pPr>
      <w:r>
        <w:rPr>
          <w:sz w:val="22"/>
        </w:rPr>
        <w:t>B.A.</w:t>
      </w:r>
      <w:r w:rsidR="00D84223">
        <w:rPr>
          <w:sz w:val="22"/>
        </w:rPr>
        <w:t>,</w:t>
      </w:r>
      <w:r>
        <w:rPr>
          <w:sz w:val="22"/>
        </w:rPr>
        <w:t xml:space="preserve"> </w:t>
      </w:r>
      <w:r w:rsidR="00FC4E0F">
        <w:rPr>
          <w:sz w:val="22"/>
        </w:rPr>
        <w:t>Anthropology</w:t>
      </w:r>
      <w:r w:rsidR="005626AB">
        <w:rPr>
          <w:sz w:val="22"/>
        </w:rPr>
        <w:t>.  May 2010.</w:t>
      </w:r>
    </w:p>
    <w:p w14:paraId="08095E99" w14:textId="2B4B93C4" w:rsidR="00FC4E0F" w:rsidRDefault="002C340C" w:rsidP="00FC4E0F">
      <w:pPr>
        <w:ind w:firstLine="720"/>
        <w:rPr>
          <w:sz w:val="22"/>
        </w:rPr>
      </w:pPr>
      <w:r>
        <w:rPr>
          <w:sz w:val="22"/>
        </w:rPr>
        <w:t>S</w:t>
      </w:r>
      <w:r w:rsidR="00430553">
        <w:rPr>
          <w:sz w:val="22"/>
        </w:rPr>
        <w:t xml:space="preserve">enior </w:t>
      </w:r>
      <w:r>
        <w:rPr>
          <w:sz w:val="22"/>
        </w:rPr>
        <w:t xml:space="preserve">honors </w:t>
      </w:r>
      <w:r w:rsidR="00430553">
        <w:rPr>
          <w:sz w:val="22"/>
        </w:rPr>
        <w:t>thesis</w:t>
      </w:r>
      <w:r w:rsidR="00E77098">
        <w:rPr>
          <w:sz w:val="22"/>
        </w:rPr>
        <w:t xml:space="preserve">: </w:t>
      </w:r>
      <w:r>
        <w:rPr>
          <w:sz w:val="22"/>
        </w:rPr>
        <w:t>“</w:t>
      </w:r>
      <w:r w:rsidR="00FC4E0F" w:rsidRPr="002C340C">
        <w:rPr>
          <w:sz w:val="22"/>
        </w:rPr>
        <w:t>Analysis of dental remains from the Fingerhut Cemetery at Cahokia</w:t>
      </w:r>
      <w:r>
        <w:rPr>
          <w:sz w:val="22"/>
        </w:rPr>
        <w:t>”</w:t>
      </w:r>
    </w:p>
    <w:p w14:paraId="1DCDD7FC" w14:textId="4926ABB8" w:rsidR="00C323AA" w:rsidRDefault="00FC4E0F" w:rsidP="00113A46">
      <w:pPr>
        <w:ind w:left="720"/>
        <w:rPr>
          <w:sz w:val="22"/>
        </w:rPr>
      </w:pPr>
      <w:r>
        <w:rPr>
          <w:sz w:val="22"/>
        </w:rPr>
        <w:t>Timothy Pauketat and Kris</w:t>
      </w:r>
      <w:r w:rsidR="003D1EE9">
        <w:rPr>
          <w:sz w:val="22"/>
        </w:rPr>
        <w:t>tin Hedman, adviso</w:t>
      </w:r>
      <w:r>
        <w:rPr>
          <w:sz w:val="22"/>
        </w:rPr>
        <w:t>rs.</w:t>
      </w:r>
      <w:r w:rsidR="00942B92" w:rsidRPr="00B37C3E">
        <w:rPr>
          <w:sz w:val="22"/>
        </w:rPr>
        <w:tab/>
      </w:r>
      <w:r w:rsidR="00942B92" w:rsidRPr="00B37C3E">
        <w:rPr>
          <w:sz w:val="22"/>
        </w:rPr>
        <w:tab/>
      </w:r>
      <w:r w:rsidR="00942B92" w:rsidRPr="00B37C3E">
        <w:rPr>
          <w:sz w:val="22"/>
        </w:rPr>
        <w:tab/>
      </w:r>
      <w:r w:rsidR="00942B92" w:rsidRPr="00B37C3E">
        <w:rPr>
          <w:sz w:val="22"/>
        </w:rPr>
        <w:tab/>
      </w:r>
      <w:r w:rsidR="00942B92" w:rsidRPr="00B37C3E">
        <w:rPr>
          <w:sz w:val="22"/>
        </w:rPr>
        <w:tab/>
      </w:r>
      <w:r w:rsidR="00942B92" w:rsidRPr="00B37C3E">
        <w:rPr>
          <w:sz w:val="22"/>
        </w:rPr>
        <w:tab/>
        <w:t xml:space="preserve"> </w:t>
      </w:r>
    </w:p>
    <w:p w14:paraId="329D90C8" w14:textId="26D452FB" w:rsidR="00942B92" w:rsidRPr="00113A46" w:rsidRDefault="00F122F3" w:rsidP="00113A46">
      <w:pPr>
        <w:ind w:left="720"/>
        <w:rPr>
          <w:sz w:val="22"/>
        </w:rPr>
      </w:pPr>
      <w:r>
        <w:rPr>
          <w:i/>
          <w:sz w:val="22"/>
        </w:rPr>
        <w:t>magna cum l</w:t>
      </w:r>
      <w:r w:rsidR="00942B92" w:rsidRPr="002C340C">
        <w:rPr>
          <w:i/>
          <w:sz w:val="22"/>
        </w:rPr>
        <w:t>aude</w:t>
      </w:r>
      <w:r w:rsidR="00113A46">
        <w:rPr>
          <w:sz w:val="22"/>
        </w:rPr>
        <w:t xml:space="preserve">, </w:t>
      </w:r>
      <w:r w:rsidR="00942B92" w:rsidRPr="00113A46">
        <w:rPr>
          <w:sz w:val="22"/>
        </w:rPr>
        <w:t>Highest Distinction in Anthropology</w:t>
      </w:r>
      <w:r w:rsidR="003C0330">
        <w:rPr>
          <w:sz w:val="22"/>
        </w:rPr>
        <w:t>, Phi Beta Kappa</w:t>
      </w:r>
      <w:r w:rsidR="00245EC9">
        <w:rPr>
          <w:sz w:val="22"/>
        </w:rPr>
        <w:t>.</w:t>
      </w:r>
    </w:p>
    <w:p w14:paraId="61C811EF" w14:textId="77777777" w:rsidR="00362A3B" w:rsidRDefault="00362A3B"/>
    <w:p w14:paraId="6266FBC0" w14:textId="4ADF6CE5" w:rsidR="00942B92" w:rsidRDefault="00942B92" w:rsidP="003F3C67">
      <w:pPr>
        <w:rPr>
          <w:b/>
          <w:sz w:val="22"/>
          <w:szCs w:val="22"/>
        </w:rPr>
      </w:pPr>
      <w:r w:rsidRPr="00942B92">
        <w:rPr>
          <w:b/>
          <w:sz w:val="22"/>
          <w:szCs w:val="22"/>
        </w:rPr>
        <w:t>RESEARCH INTERESTS</w:t>
      </w:r>
    </w:p>
    <w:p w14:paraId="23D4E345" w14:textId="5E084A58" w:rsidR="00942B92" w:rsidRPr="003F3C67" w:rsidRDefault="00942B92" w:rsidP="003F3C67">
      <w:pPr>
        <w:ind w:left="720"/>
        <w:rPr>
          <w:sz w:val="22"/>
          <w:szCs w:val="22"/>
        </w:rPr>
      </w:pPr>
      <w:r w:rsidRPr="003F3C67">
        <w:rPr>
          <w:sz w:val="22"/>
          <w:szCs w:val="22"/>
        </w:rPr>
        <w:t xml:space="preserve">Bioarchaeology, </w:t>
      </w:r>
      <w:r w:rsidR="000108FD">
        <w:rPr>
          <w:sz w:val="22"/>
          <w:szCs w:val="22"/>
        </w:rPr>
        <w:t>migration</w:t>
      </w:r>
      <w:r w:rsidR="00FD13BB">
        <w:rPr>
          <w:sz w:val="22"/>
          <w:szCs w:val="22"/>
        </w:rPr>
        <w:t xml:space="preserve">, </w:t>
      </w:r>
      <w:r w:rsidRPr="003F3C67">
        <w:rPr>
          <w:sz w:val="22"/>
          <w:szCs w:val="22"/>
        </w:rPr>
        <w:t xml:space="preserve">health, diet, </w:t>
      </w:r>
      <w:r w:rsidR="000108FD" w:rsidRPr="003F3C67">
        <w:rPr>
          <w:sz w:val="22"/>
          <w:szCs w:val="22"/>
        </w:rPr>
        <w:t xml:space="preserve">growth and development, </w:t>
      </w:r>
      <w:r w:rsidRPr="003F3C67">
        <w:rPr>
          <w:sz w:val="22"/>
          <w:szCs w:val="22"/>
        </w:rPr>
        <w:t xml:space="preserve">dental anthropology, </w:t>
      </w:r>
      <w:r w:rsidR="00FA5376" w:rsidRPr="003F3C67">
        <w:rPr>
          <w:sz w:val="22"/>
          <w:szCs w:val="22"/>
        </w:rPr>
        <w:t>stable isotope analysis</w:t>
      </w:r>
      <w:r w:rsidR="00FA5376">
        <w:rPr>
          <w:sz w:val="22"/>
          <w:szCs w:val="22"/>
        </w:rPr>
        <w:t>,</w:t>
      </w:r>
      <w:r w:rsidR="00FA5376" w:rsidRPr="003F3C67">
        <w:rPr>
          <w:sz w:val="22"/>
          <w:szCs w:val="22"/>
        </w:rPr>
        <w:t xml:space="preserve"> </w:t>
      </w:r>
      <w:r w:rsidR="000108FD">
        <w:rPr>
          <w:sz w:val="22"/>
          <w:szCs w:val="22"/>
        </w:rPr>
        <w:t xml:space="preserve">strontium isotopes, aDNA, </w:t>
      </w:r>
      <w:r w:rsidR="00D730EB" w:rsidRPr="003F3C67">
        <w:rPr>
          <w:sz w:val="22"/>
          <w:szCs w:val="22"/>
        </w:rPr>
        <w:t>prehistoric</w:t>
      </w:r>
      <w:r w:rsidR="007C4EA1">
        <w:rPr>
          <w:sz w:val="22"/>
          <w:szCs w:val="22"/>
        </w:rPr>
        <w:t xml:space="preserve"> populations</w:t>
      </w:r>
      <w:r w:rsidR="00FF79CD">
        <w:rPr>
          <w:sz w:val="22"/>
          <w:szCs w:val="22"/>
        </w:rPr>
        <w:t>;</w:t>
      </w:r>
      <w:r w:rsidR="00753727">
        <w:rPr>
          <w:sz w:val="22"/>
          <w:szCs w:val="22"/>
        </w:rPr>
        <w:t xml:space="preserve"> </w:t>
      </w:r>
      <w:r w:rsidR="00C67C0A">
        <w:rPr>
          <w:sz w:val="22"/>
          <w:szCs w:val="22"/>
        </w:rPr>
        <w:t>Americas</w:t>
      </w:r>
      <w:r w:rsidR="00074F4A">
        <w:rPr>
          <w:sz w:val="22"/>
          <w:szCs w:val="22"/>
        </w:rPr>
        <w:t>.</w:t>
      </w:r>
    </w:p>
    <w:p w14:paraId="6E76D183" w14:textId="77777777" w:rsidR="00F812AF" w:rsidRDefault="00F812AF" w:rsidP="00AB2615">
      <w:pPr>
        <w:rPr>
          <w:b/>
          <w:sz w:val="22"/>
        </w:rPr>
      </w:pPr>
    </w:p>
    <w:p w14:paraId="7E6A9EDA" w14:textId="1B567019" w:rsidR="001515DE" w:rsidRPr="00B37C3E" w:rsidRDefault="00DC7922" w:rsidP="009555DD">
      <w:pPr>
        <w:rPr>
          <w:sz w:val="22"/>
        </w:rPr>
      </w:pPr>
      <w:r>
        <w:rPr>
          <w:b/>
          <w:sz w:val="22"/>
        </w:rPr>
        <w:t xml:space="preserve">RELEVANT </w:t>
      </w:r>
      <w:r w:rsidR="001515DE" w:rsidRPr="00B37C3E">
        <w:rPr>
          <w:b/>
          <w:sz w:val="22"/>
        </w:rPr>
        <w:t>WORK EXPERIENCE</w:t>
      </w:r>
    </w:p>
    <w:p w14:paraId="06E32A0C" w14:textId="623BE0BE" w:rsidR="0053382E" w:rsidRDefault="00F16D80" w:rsidP="00FC560A">
      <w:pPr>
        <w:ind w:left="1080" w:hanging="1080"/>
        <w:rPr>
          <w:sz w:val="22"/>
        </w:rPr>
      </w:pPr>
      <w:r w:rsidRPr="00F16D80">
        <w:rPr>
          <w:sz w:val="22"/>
        </w:rPr>
        <w:t>2011-</w:t>
      </w:r>
      <w:r w:rsidRPr="00F16D80">
        <w:rPr>
          <w:sz w:val="22"/>
        </w:rPr>
        <w:tab/>
      </w:r>
      <w:r w:rsidR="007C6F4E" w:rsidRPr="00D205D0">
        <w:rPr>
          <w:sz w:val="22"/>
          <w:u w:val="single"/>
        </w:rPr>
        <w:t>Human Skeletal Analyst</w:t>
      </w:r>
      <w:r w:rsidR="00F25248" w:rsidRPr="000041C8">
        <w:rPr>
          <w:sz w:val="22"/>
        </w:rPr>
        <w:t xml:space="preserve">, Illinois State Archaeological Survey, </w:t>
      </w:r>
      <w:r w:rsidR="00DC24F7" w:rsidRPr="000041C8">
        <w:rPr>
          <w:sz w:val="22"/>
        </w:rPr>
        <w:t xml:space="preserve">Prairie Research Institute, University of Illinois, </w:t>
      </w:r>
      <w:r w:rsidR="00F25248" w:rsidRPr="000041C8">
        <w:rPr>
          <w:sz w:val="22"/>
        </w:rPr>
        <w:t>Urbana</w:t>
      </w:r>
      <w:r w:rsidR="00DC24F7" w:rsidRPr="000041C8">
        <w:rPr>
          <w:sz w:val="22"/>
        </w:rPr>
        <w:t>,</w:t>
      </w:r>
      <w:r w:rsidR="00F25248" w:rsidRPr="000041C8">
        <w:rPr>
          <w:sz w:val="22"/>
        </w:rPr>
        <w:t xml:space="preserve"> IL.</w:t>
      </w:r>
      <w:r w:rsidR="007719C5">
        <w:rPr>
          <w:sz w:val="22"/>
        </w:rPr>
        <w:t xml:space="preserve"> </w:t>
      </w:r>
      <w:r w:rsidR="00E96E65">
        <w:rPr>
          <w:sz w:val="22"/>
        </w:rPr>
        <w:t xml:space="preserve"> </w:t>
      </w:r>
    </w:p>
    <w:p w14:paraId="1A15A2F6" w14:textId="53D0CC06" w:rsidR="001515DE" w:rsidRPr="000041C8" w:rsidRDefault="006B605B" w:rsidP="0053382E">
      <w:pPr>
        <w:ind w:left="1080"/>
        <w:rPr>
          <w:sz w:val="22"/>
        </w:rPr>
      </w:pPr>
      <w:r>
        <w:rPr>
          <w:sz w:val="22"/>
        </w:rPr>
        <w:t xml:space="preserve">October 2011- </w:t>
      </w:r>
      <w:r w:rsidR="008F0E78">
        <w:rPr>
          <w:sz w:val="22"/>
        </w:rPr>
        <w:t xml:space="preserve">, </w:t>
      </w:r>
      <w:r>
        <w:rPr>
          <w:sz w:val="22"/>
        </w:rPr>
        <w:t>June-</w:t>
      </w:r>
      <w:r w:rsidR="007719C5">
        <w:rPr>
          <w:sz w:val="22"/>
        </w:rPr>
        <w:t>September 2010.</w:t>
      </w:r>
    </w:p>
    <w:p w14:paraId="0D16E7EE" w14:textId="77777777" w:rsidR="00674FAC" w:rsidRDefault="00714C45" w:rsidP="00674FAC">
      <w:pPr>
        <w:ind w:left="1080"/>
        <w:rPr>
          <w:sz w:val="22"/>
        </w:rPr>
      </w:pPr>
      <w:r>
        <w:rPr>
          <w:sz w:val="22"/>
        </w:rPr>
        <w:t>Responsibilities</w:t>
      </w:r>
      <w:r w:rsidR="0013343B" w:rsidRPr="000041C8">
        <w:rPr>
          <w:sz w:val="22"/>
        </w:rPr>
        <w:t xml:space="preserve">:  </w:t>
      </w:r>
      <w:r w:rsidR="00B3483F">
        <w:rPr>
          <w:sz w:val="22"/>
        </w:rPr>
        <w:t xml:space="preserve">field </w:t>
      </w:r>
      <w:r w:rsidR="00A23A15">
        <w:rPr>
          <w:sz w:val="22"/>
        </w:rPr>
        <w:t xml:space="preserve">supervision of the excavation of human skeletal remains, </w:t>
      </w:r>
      <w:r w:rsidR="00096299">
        <w:rPr>
          <w:sz w:val="22"/>
        </w:rPr>
        <w:t xml:space="preserve">osteological </w:t>
      </w:r>
      <w:r w:rsidR="0013343B" w:rsidRPr="000041C8">
        <w:rPr>
          <w:sz w:val="22"/>
        </w:rPr>
        <w:t>a</w:t>
      </w:r>
      <w:r w:rsidR="00096299">
        <w:rPr>
          <w:sz w:val="22"/>
        </w:rPr>
        <w:t>nalysis</w:t>
      </w:r>
      <w:r w:rsidR="00A23A15">
        <w:rPr>
          <w:sz w:val="22"/>
        </w:rPr>
        <w:t xml:space="preserve"> and</w:t>
      </w:r>
      <w:r w:rsidR="001515DE" w:rsidRPr="000041C8">
        <w:rPr>
          <w:sz w:val="22"/>
        </w:rPr>
        <w:t xml:space="preserve"> </w:t>
      </w:r>
      <w:r w:rsidR="00096299">
        <w:rPr>
          <w:sz w:val="22"/>
        </w:rPr>
        <w:t xml:space="preserve">inventorying of </w:t>
      </w:r>
      <w:r w:rsidR="00A23A15">
        <w:rPr>
          <w:sz w:val="22"/>
        </w:rPr>
        <w:t xml:space="preserve">human </w:t>
      </w:r>
      <w:r w:rsidR="00096299">
        <w:rPr>
          <w:sz w:val="22"/>
        </w:rPr>
        <w:t>skeletal remains, preparation of</w:t>
      </w:r>
      <w:r w:rsidR="001515DE" w:rsidRPr="000041C8">
        <w:rPr>
          <w:sz w:val="22"/>
        </w:rPr>
        <w:t xml:space="preserve"> skeletal remains for curation at the Illinois State Museum</w:t>
      </w:r>
      <w:r w:rsidR="00096299">
        <w:rPr>
          <w:sz w:val="22"/>
        </w:rPr>
        <w:t>,</w:t>
      </w:r>
      <w:r w:rsidR="0013343B" w:rsidRPr="000041C8">
        <w:rPr>
          <w:sz w:val="22"/>
        </w:rPr>
        <w:t xml:space="preserve"> c</w:t>
      </w:r>
      <w:r w:rsidR="00096299">
        <w:rPr>
          <w:sz w:val="22"/>
        </w:rPr>
        <w:t>reation of</w:t>
      </w:r>
      <w:r w:rsidR="001515DE" w:rsidRPr="000041C8">
        <w:rPr>
          <w:sz w:val="22"/>
        </w:rPr>
        <w:t xml:space="preserve"> analysis tables in excel</w:t>
      </w:r>
      <w:r w:rsidR="00841DCC">
        <w:rPr>
          <w:sz w:val="22"/>
        </w:rPr>
        <w:t>,</w:t>
      </w:r>
      <w:r w:rsidR="001515DE" w:rsidRPr="000041C8">
        <w:rPr>
          <w:sz w:val="22"/>
        </w:rPr>
        <w:t xml:space="preserve"> </w:t>
      </w:r>
      <w:r w:rsidR="00841DCC">
        <w:rPr>
          <w:sz w:val="22"/>
        </w:rPr>
        <w:t>report writing,</w:t>
      </w:r>
      <w:r w:rsidR="0013343B" w:rsidRPr="000041C8">
        <w:rPr>
          <w:sz w:val="22"/>
        </w:rPr>
        <w:t xml:space="preserve"> p</w:t>
      </w:r>
      <w:r w:rsidR="001515DE" w:rsidRPr="000041C8">
        <w:rPr>
          <w:sz w:val="22"/>
        </w:rPr>
        <w:t>hotograph</w:t>
      </w:r>
      <w:r w:rsidR="00841DCC">
        <w:rPr>
          <w:sz w:val="22"/>
        </w:rPr>
        <w:t>ing</w:t>
      </w:r>
      <w:r w:rsidR="001515DE" w:rsidRPr="000041C8">
        <w:rPr>
          <w:sz w:val="22"/>
        </w:rPr>
        <w:t xml:space="preserve"> </w:t>
      </w:r>
      <w:r w:rsidR="00841DCC">
        <w:rPr>
          <w:sz w:val="22"/>
        </w:rPr>
        <w:t>of remains,</w:t>
      </w:r>
      <w:r w:rsidR="0013343B" w:rsidRPr="000041C8">
        <w:rPr>
          <w:sz w:val="22"/>
        </w:rPr>
        <w:t xml:space="preserve"> </w:t>
      </w:r>
      <w:r w:rsidR="00B3483F">
        <w:rPr>
          <w:sz w:val="22"/>
        </w:rPr>
        <w:t>supervision of</w:t>
      </w:r>
      <w:r w:rsidR="000564B4">
        <w:rPr>
          <w:sz w:val="22"/>
        </w:rPr>
        <w:t xml:space="preserve"> student workers</w:t>
      </w:r>
      <w:r w:rsidR="009C74FE">
        <w:rPr>
          <w:sz w:val="22"/>
        </w:rPr>
        <w:t>.</w:t>
      </w:r>
      <w:r w:rsidR="000564B4">
        <w:rPr>
          <w:sz w:val="22"/>
        </w:rPr>
        <w:t xml:space="preserve">  </w:t>
      </w:r>
    </w:p>
    <w:p w14:paraId="596B3DAD" w14:textId="42CC40FF" w:rsidR="001515DE" w:rsidRPr="000041C8" w:rsidRDefault="001005F5" w:rsidP="00674FAC">
      <w:pPr>
        <w:ind w:left="1080"/>
        <w:rPr>
          <w:sz w:val="22"/>
        </w:rPr>
      </w:pPr>
      <w:r>
        <w:rPr>
          <w:sz w:val="22"/>
        </w:rPr>
        <w:t>Contact:  Dr. Kristin Hedman.</w:t>
      </w:r>
    </w:p>
    <w:p w14:paraId="0229FB14" w14:textId="77777777" w:rsidR="001515DE" w:rsidRPr="00B37C3E" w:rsidRDefault="001515DE" w:rsidP="001515DE">
      <w:pPr>
        <w:rPr>
          <w:b/>
          <w:sz w:val="22"/>
        </w:rPr>
      </w:pPr>
    </w:p>
    <w:p w14:paraId="7721D838" w14:textId="18010DD3" w:rsidR="00B334C4" w:rsidRDefault="00D10C75" w:rsidP="00FC560A">
      <w:pPr>
        <w:ind w:left="1080" w:hanging="1080"/>
        <w:rPr>
          <w:sz w:val="22"/>
        </w:rPr>
      </w:pPr>
      <w:r>
        <w:rPr>
          <w:sz w:val="22"/>
        </w:rPr>
        <w:t>2008-</w:t>
      </w:r>
      <w:r w:rsidR="00F16D80" w:rsidRPr="00F16D80">
        <w:rPr>
          <w:sz w:val="22"/>
        </w:rPr>
        <w:t>10</w:t>
      </w:r>
      <w:r w:rsidR="00F16D80" w:rsidRPr="00F16D80">
        <w:rPr>
          <w:sz w:val="22"/>
        </w:rPr>
        <w:tab/>
      </w:r>
      <w:r w:rsidR="005B61B9" w:rsidRPr="00D205D0">
        <w:rPr>
          <w:sz w:val="22"/>
          <w:u w:val="single"/>
        </w:rPr>
        <w:t>Lab Technician</w:t>
      </w:r>
      <w:r w:rsidR="005B61B9">
        <w:rPr>
          <w:sz w:val="22"/>
        </w:rPr>
        <w:t>,</w:t>
      </w:r>
      <w:r w:rsidR="005B61B9" w:rsidRPr="00D04ACE">
        <w:rPr>
          <w:sz w:val="22"/>
        </w:rPr>
        <w:t xml:space="preserve"> </w:t>
      </w:r>
      <w:r w:rsidR="001515DE" w:rsidRPr="00D04ACE">
        <w:rPr>
          <w:sz w:val="22"/>
        </w:rPr>
        <w:t>Public Service Archaeology and Architecture Program</w:t>
      </w:r>
      <w:r w:rsidR="005B61B9">
        <w:rPr>
          <w:sz w:val="22"/>
        </w:rPr>
        <w:t xml:space="preserve">, </w:t>
      </w:r>
      <w:r w:rsidR="009A69A9">
        <w:rPr>
          <w:sz w:val="22"/>
        </w:rPr>
        <w:t>University of Illinois</w:t>
      </w:r>
      <w:r w:rsidR="005B61B9">
        <w:rPr>
          <w:sz w:val="22"/>
        </w:rPr>
        <w:t xml:space="preserve">, </w:t>
      </w:r>
      <w:r w:rsidR="001515DE" w:rsidRPr="00D04ACE">
        <w:rPr>
          <w:sz w:val="22"/>
        </w:rPr>
        <w:t>Urbana, IL</w:t>
      </w:r>
      <w:r w:rsidR="005B61B9">
        <w:rPr>
          <w:sz w:val="22"/>
        </w:rPr>
        <w:t>.</w:t>
      </w:r>
      <w:r w:rsidR="00F16D80" w:rsidRPr="00F16D80">
        <w:rPr>
          <w:sz w:val="22"/>
        </w:rPr>
        <w:t xml:space="preserve"> </w:t>
      </w:r>
    </w:p>
    <w:p w14:paraId="3CD58D72" w14:textId="6870C458" w:rsidR="001515DE" w:rsidRPr="00B37C3E" w:rsidRDefault="00F16D80" w:rsidP="00B334C4">
      <w:pPr>
        <w:ind w:left="1080"/>
        <w:rPr>
          <w:sz w:val="22"/>
        </w:rPr>
      </w:pPr>
      <w:r w:rsidRPr="00B37C3E">
        <w:rPr>
          <w:sz w:val="22"/>
        </w:rPr>
        <w:t>May 2008 – September 2010</w:t>
      </w:r>
      <w:r w:rsidR="002A7582">
        <w:rPr>
          <w:sz w:val="22"/>
        </w:rPr>
        <w:t>.</w:t>
      </w:r>
    </w:p>
    <w:p w14:paraId="4929424E" w14:textId="7ABF0B6B" w:rsidR="00B334C4" w:rsidRDefault="00714C45" w:rsidP="00FC560A">
      <w:pPr>
        <w:ind w:left="1080"/>
        <w:rPr>
          <w:sz w:val="22"/>
        </w:rPr>
      </w:pPr>
      <w:r>
        <w:rPr>
          <w:sz w:val="22"/>
        </w:rPr>
        <w:t>Responsibilities</w:t>
      </w:r>
      <w:r w:rsidR="002A7582">
        <w:rPr>
          <w:sz w:val="22"/>
        </w:rPr>
        <w:t>:  w</w:t>
      </w:r>
      <w:r w:rsidR="001515DE" w:rsidRPr="00B37C3E">
        <w:rPr>
          <w:sz w:val="22"/>
        </w:rPr>
        <w:t>ash</w:t>
      </w:r>
      <w:r w:rsidR="00F06B97">
        <w:rPr>
          <w:sz w:val="22"/>
        </w:rPr>
        <w:t>ed, inventoried</w:t>
      </w:r>
      <w:r w:rsidR="001515DE" w:rsidRPr="00B37C3E">
        <w:rPr>
          <w:sz w:val="22"/>
        </w:rPr>
        <w:t>, repa</w:t>
      </w:r>
      <w:r w:rsidR="002A7582">
        <w:rPr>
          <w:sz w:val="22"/>
        </w:rPr>
        <w:t>ir</w:t>
      </w:r>
      <w:r w:rsidR="00F06B97">
        <w:rPr>
          <w:sz w:val="22"/>
        </w:rPr>
        <w:t>ed</w:t>
      </w:r>
      <w:r w:rsidR="002A7582">
        <w:rPr>
          <w:sz w:val="22"/>
        </w:rPr>
        <w:t>, label</w:t>
      </w:r>
      <w:r w:rsidR="00F06B97">
        <w:rPr>
          <w:sz w:val="22"/>
        </w:rPr>
        <w:t>ed, and curated</w:t>
      </w:r>
      <w:r w:rsidR="005C4669">
        <w:rPr>
          <w:sz w:val="22"/>
        </w:rPr>
        <w:t xml:space="preserve"> artifacts,</w:t>
      </w:r>
      <w:r w:rsidR="001515DE" w:rsidRPr="00B37C3E">
        <w:rPr>
          <w:sz w:val="22"/>
        </w:rPr>
        <w:t xml:space="preserve"> </w:t>
      </w:r>
      <w:r w:rsidR="00F06B97">
        <w:rPr>
          <w:sz w:val="22"/>
        </w:rPr>
        <w:t xml:space="preserve">bound </w:t>
      </w:r>
      <w:r w:rsidR="005C4669">
        <w:rPr>
          <w:sz w:val="22"/>
        </w:rPr>
        <w:t>report</w:t>
      </w:r>
      <w:r w:rsidR="00F06B97">
        <w:rPr>
          <w:sz w:val="22"/>
        </w:rPr>
        <w:t>s</w:t>
      </w:r>
      <w:r w:rsidR="005C4669">
        <w:rPr>
          <w:sz w:val="22"/>
        </w:rPr>
        <w:t>,</w:t>
      </w:r>
      <w:r w:rsidR="002A7582">
        <w:rPr>
          <w:sz w:val="22"/>
        </w:rPr>
        <w:t xml:space="preserve"> </w:t>
      </w:r>
      <w:r w:rsidR="00272A40">
        <w:rPr>
          <w:sz w:val="22"/>
        </w:rPr>
        <w:t xml:space="preserve">occasional </w:t>
      </w:r>
      <w:r w:rsidR="005C4669">
        <w:rPr>
          <w:sz w:val="22"/>
        </w:rPr>
        <w:t>fieldwork.</w:t>
      </w:r>
      <w:r w:rsidR="001005F5">
        <w:rPr>
          <w:sz w:val="22"/>
        </w:rPr>
        <w:t xml:space="preserve">  </w:t>
      </w:r>
    </w:p>
    <w:p w14:paraId="1A5CCE02" w14:textId="4EE1781C" w:rsidR="00FE1C66" w:rsidRPr="00602E5A" w:rsidRDefault="001005F5" w:rsidP="00FC560A">
      <w:pPr>
        <w:ind w:left="1080"/>
        <w:rPr>
          <w:sz w:val="22"/>
        </w:rPr>
      </w:pPr>
      <w:r>
        <w:rPr>
          <w:sz w:val="22"/>
        </w:rPr>
        <w:t>Contact: Mike Smith.</w:t>
      </w:r>
    </w:p>
    <w:p w14:paraId="7557E017" w14:textId="77777777" w:rsidR="00FE1C66" w:rsidRDefault="00FE1C66" w:rsidP="00986856">
      <w:pPr>
        <w:rPr>
          <w:b/>
          <w:sz w:val="22"/>
        </w:rPr>
      </w:pPr>
    </w:p>
    <w:p w14:paraId="3C7A4ABA" w14:textId="77777777" w:rsidR="00F06B97" w:rsidRDefault="00F06B97" w:rsidP="00986856">
      <w:pPr>
        <w:rPr>
          <w:b/>
          <w:sz w:val="22"/>
        </w:rPr>
      </w:pPr>
    </w:p>
    <w:p w14:paraId="3A91A7D9" w14:textId="77777777" w:rsidR="00F06B97" w:rsidRDefault="00F06B97" w:rsidP="00986856">
      <w:pPr>
        <w:rPr>
          <w:b/>
          <w:sz w:val="22"/>
        </w:rPr>
      </w:pPr>
    </w:p>
    <w:p w14:paraId="00E1075A" w14:textId="77777777" w:rsidR="00F06B97" w:rsidRDefault="00F06B97" w:rsidP="00986856">
      <w:pPr>
        <w:rPr>
          <w:b/>
          <w:sz w:val="22"/>
        </w:rPr>
      </w:pPr>
    </w:p>
    <w:p w14:paraId="2480AD83" w14:textId="3CAD8541" w:rsidR="00465EB6" w:rsidRDefault="00D2116E" w:rsidP="00986856">
      <w:pPr>
        <w:rPr>
          <w:b/>
          <w:sz w:val="22"/>
        </w:rPr>
      </w:pPr>
      <w:r>
        <w:rPr>
          <w:b/>
          <w:sz w:val="22"/>
        </w:rPr>
        <w:lastRenderedPageBreak/>
        <w:t>ARCHAEOLOGICAL FIELD WORK</w:t>
      </w:r>
    </w:p>
    <w:p w14:paraId="73F2CAF0" w14:textId="6A98B612" w:rsidR="004A232F" w:rsidRDefault="004A232F" w:rsidP="00986856">
      <w:pPr>
        <w:rPr>
          <w:sz w:val="22"/>
        </w:rPr>
      </w:pPr>
      <w:r>
        <w:rPr>
          <w:sz w:val="22"/>
        </w:rPr>
        <w:t>University of Illinois at Urbana-Champaign Archaeological Field School</w:t>
      </w:r>
    </w:p>
    <w:p w14:paraId="62515D60" w14:textId="0BBC06B2" w:rsidR="00B01204" w:rsidRDefault="004A232F" w:rsidP="00FC560A">
      <w:pPr>
        <w:ind w:left="1080" w:hanging="1080"/>
        <w:rPr>
          <w:sz w:val="22"/>
        </w:rPr>
      </w:pPr>
      <w:r>
        <w:rPr>
          <w:sz w:val="22"/>
        </w:rPr>
        <w:t>2016</w:t>
      </w:r>
      <w:r w:rsidR="00C74863">
        <w:rPr>
          <w:sz w:val="22"/>
        </w:rPr>
        <w:tab/>
      </w:r>
      <w:r w:rsidRPr="004A232F">
        <w:rPr>
          <w:sz w:val="22"/>
          <w:u w:val="single"/>
        </w:rPr>
        <w:t>Student/Bioarchaeologist</w:t>
      </w:r>
      <w:r>
        <w:rPr>
          <w:sz w:val="22"/>
        </w:rPr>
        <w:t>.</w:t>
      </w:r>
      <w:r w:rsidR="00D2116E">
        <w:rPr>
          <w:sz w:val="22"/>
        </w:rPr>
        <w:t xml:space="preserve"> E</w:t>
      </w:r>
      <w:r w:rsidR="00BE0A6B">
        <w:rPr>
          <w:sz w:val="22"/>
        </w:rPr>
        <w:t>xcavated and processed artifacts at an ancient Maya settlement as part of the Valley of Peace Archaeology project, Belize.</w:t>
      </w:r>
      <w:r w:rsidR="00D2116E">
        <w:rPr>
          <w:sz w:val="22"/>
        </w:rPr>
        <w:t xml:space="preserve"> </w:t>
      </w:r>
      <w:r w:rsidR="00A65EC2">
        <w:rPr>
          <w:sz w:val="22"/>
        </w:rPr>
        <w:t xml:space="preserve">Supervised the excavation and analysis of all human remains recovered. </w:t>
      </w:r>
      <w:r w:rsidR="00D2116E">
        <w:rPr>
          <w:sz w:val="22"/>
        </w:rPr>
        <w:t>Under the direction of Dr. Lisa Lucero. May-June.</w:t>
      </w:r>
    </w:p>
    <w:p w14:paraId="200A279E" w14:textId="77777777" w:rsidR="00E50205" w:rsidRDefault="00E50205" w:rsidP="00986856">
      <w:pPr>
        <w:rPr>
          <w:sz w:val="22"/>
        </w:rPr>
      </w:pPr>
    </w:p>
    <w:p w14:paraId="2D4C2954" w14:textId="17E7EB27" w:rsidR="00465EB6" w:rsidRDefault="002E70B5" w:rsidP="00986856">
      <w:pPr>
        <w:rPr>
          <w:sz w:val="22"/>
        </w:rPr>
      </w:pPr>
      <w:r>
        <w:rPr>
          <w:sz w:val="22"/>
        </w:rPr>
        <w:t>Illinois State Archaeological Survey</w:t>
      </w:r>
      <w:r w:rsidR="00B6266A">
        <w:rPr>
          <w:sz w:val="22"/>
        </w:rPr>
        <w:t xml:space="preserve">, </w:t>
      </w:r>
      <w:r w:rsidR="009C46F1" w:rsidRPr="000041C8">
        <w:rPr>
          <w:sz w:val="22"/>
        </w:rPr>
        <w:t xml:space="preserve">Prairie Research Institute, </w:t>
      </w:r>
      <w:r w:rsidR="00B6266A">
        <w:rPr>
          <w:sz w:val="22"/>
        </w:rPr>
        <w:t>University of Illinois</w:t>
      </w:r>
      <w:r>
        <w:rPr>
          <w:sz w:val="22"/>
        </w:rPr>
        <w:t xml:space="preserve"> </w:t>
      </w:r>
    </w:p>
    <w:p w14:paraId="2B1454BD" w14:textId="3E4A7389" w:rsidR="00F344C0" w:rsidRPr="00591FAF" w:rsidRDefault="00187BAC" w:rsidP="00FC560A">
      <w:pPr>
        <w:ind w:left="1080" w:hanging="1080"/>
        <w:rPr>
          <w:sz w:val="22"/>
        </w:rPr>
      </w:pPr>
      <w:r w:rsidRPr="00DA18D8">
        <w:rPr>
          <w:sz w:val="22"/>
        </w:rPr>
        <w:t>2013</w:t>
      </w:r>
      <w:r w:rsidR="00591FAF">
        <w:rPr>
          <w:b/>
          <w:sz w:val="22"/>
        </w:rPr>
        <w:tab/>
      </w:r>
      <w:r w:rsidR="00F344C0" w:rsidRPr="00591FAF">
        <w:rPr>
          <w:sz w:val="22"/>
          <w:u w:val="single"/>
        </w:rPr>
        <w:t>Bioarchaeologist</w:t>
      </w:r>
      <w:r w:rsidR="00237095" w:rsidRPr="00591FAF">
        <w:rPr>
          <w:sz w:val="22"/>
          <w:u w:val="single"/>
        </w:rPr>
        <w:t>/Supervisor</w:t>
      </w:r>
      <w:r w:rsidR="008F3858" w:rsidRPr="00591FAF">
        <w:rPr>
          <w:sz w:val="22"/>
        </w:rPr>
        <w:t>. Supervised the excavation of prehistoric burials</w:t>
      </w:r>
      <w:r w:rsidR="00B824DD">
        <w:rPr>
          <w:sz w:val="22"/>
        </w:rPr>
        <w:t>,</w:t>
      </w:r>
      <w:r w:rsidR="008F3858" w:rsidRPr="00591FAF">
        <w:rPr>
          <w:sz w:val="22"/>
        </w:rPr>
        <w:t xml:space="preserve"> Broglio site (11WM80)</w:t>
      </w:r>
      <w:r w:rsidR="00506BE8">
        <w:rPr>
          <w:sz w:val="22"/>
        </w:rPr>
        <w:t>,</w:t>
      </w:r>
      <w:r w:rsidR="008F3858" w:rsidRPr="00591FAF">
        <w:rPr>
          <w:sz w:val="22"/>
        </w:rPr>
        <w:t xml:space="preserve"> Herrin, </w:t>
      </w:r>
      <w:r w:rsidR="00506BE8">
        <w:rPr>
          <w:sz w:val="22"/>
        </w:rPr>
        <w:t>IL</w:t>
      </w:r>
      <w:r w:rsidRPr="00591FAF">
        <w:rPr>
          <w:sz w:val="22"/>
        </w:rPr>
        <w:t>.</w:t>
      </w:r>
      <w:r w:rsidR="00506BE8">
        <w:rPr>
          <w:sz w:val="22"/>
        </w:rPr>
        <w:t xml:space="preserve"> </w:t>
      </w:r>
      <w:r w:rsidR="00506BE8" w:rsidRPr="00DA18D8">
        <w:rPr>
          <w:sz w:val="22"/>
        </w:rPr>
        <w:t>Sept</w:t>
      </w:r>
      <w:r w:rsidR="00506BE8">
        <w:rPr>
          <w:sz w:val="22"/>
        </w:rPr>
        <w:t>ember</w:t>
      </w:r>
      <w:r w:rsidR="00506BE8" w:rsidRPr="00DA18D8">
        <w:rPr>
          <w:sz w:val="22"/>
        </w:rPr>
        <w:t>-Oct</w:t>
      </w:r>
      <w:r w:rsidR="00506BE8">
        <w:rPr>
          <w:sz w:val="22"/>
        </w:rPr>
        <w:t>ober.</w:t>
      </w:r>
    </w:p>
    <w:p w14:paraId="72F97F5A" w14:textId="77777777" w:rsidR="00787A7F" w:rsidRPr="00787A7F" w:rsidRDefault="00787A7F" w:rsidP="00787A7F">
      <w:pPr>
        <w:pStyle w:val="ListParagraph"/>
        <w:rPr>
          <w:b/>
          <w:sz w:val="12"/>
          <w:szCs w:val="12"/>
        </w:rPr>
      </w:pPr>
    </w:p>
    <w:p w14:paraId="4F5217FF" w14:textId="0F711623" w:rsidR="00BB6444" w:rsidRPr="002A52C5" w:rsidRDefault="00187BAC" w:rsidP="00FC560A">
      <w:pPr>
        <w:ind w:left="1080" w:hanging="1080"/>
        <w:rPr>
          <w:sz w:val="22"/>
        </w:rPr>
      </w:pPr>
      <w:r w:rsidRPr="00591FAF">
        <w:rPr>
          <w:sz w:val="22"/>
        </w:rPr>
        <w:t>2012</w:t>
      </w:r>
      <w:r w:rsidR="00591FAF">
        <w:rPr>
          <w:b/>
          <w:sz w:val="22"/>
        </w:rPr>
        <w:tab/>
      </w:r>
      <w:r w:rsidR="00B6266A" w:rsidRPr="00591FAF">
        <w:rPr>
          <w:sz w:val="22"/>
          <w:u w:val="single"/>
        </w:rPr>
        <w:t>Bioarchaeologist</w:t>
      </w:r>
      <w:r w:rsidR="00237095" w:rsidRPr="00591FAF">
        <w:rPr>
          <w:sz w:val="22"/>
        </w:rPr>
        <w:t xml:space="preserve">. </w:t>
      </w:r>
      <w:r w:rsidR="00B824DD">
        <w:rPr>
          <w:sz w:val="22"/>
        </w:rPr>
        <w:t>Excavated</w:t>
      </w:r>
      <w:r w:rsidR="00036BE4" w:rsidRPr="00591FAF">
        <w:rPr>
          <w:sz w:val="22"/>
        </w:rPr>
        <w:t xml:space="preserve"> Mississippian burials</w:t>
      </w:r>
      <w:r w:rsidR="00B824DD">
        <w:rPr>
          <w:sz w:val="22"/>
        </w:rPr>
        <w:t>,</w:t>
      </w:r>
      <w:r w:rsidR="006F55CA" w:rsidRPr="00591FAF">
        <w:rPr>
          <w:sz w:val="22"/>
        </w:rPr>
        <w:t xml:space="preserve"> East St. Louis site (11S7</w:t>
      </w:r>
      <w:r w:rsidRPr="00591FAF">
        <w:rPr>
          <w:sz w:val="22"/>
        </w:rPr>
        <w:t>06)</w:t>
      </w:r>
      <w:r w:rsidR="00B824DD">
        <w:rPr>
          <w:sz w:val="22"/>
        </w:rPr>
        <w:t>,</w:t>
      </w:r>
      <w:r w:rsidRPr="00591FAF">
        <w:rPr>
          <w:sz w:val="22"/>
        </w:rPr>
        <w:t xml:space="preserve"> East St. Louis, </w:t>
      </w:r>
      <w:r w:rsidR="00B824DD">
        <w:rPr>
          <w:sz w:val="22"/>
        </w:rPr>
        <w:t>IL</w:t>
      </w:r>
      <w:r w:rsidRPr="00591FAF">
        <w:rPr>
          <w:sz w:val="22"/>
        </w:rPr>
        <w:t>.</w:t>
      </w:r>
      <w:r w:rsidR="00B824DD">
        <w:rPr>
          <w:sz w:val="22"/>
        </w:rPr>
        <w:t xml:space="preserve"> June.</w:t>
      </w:r>
    </w:p>
    <w:p w14:paraId="3F1044B9" w14:textId="77777777" w:rsidR="00B20420" w:rsidRDefault="00B20420" w:rsidP="002E70B5">
      <w:pPr>
        <w:rPr>
          <w:sz w:val="22"/>
        </w:rPr>
      </w:pPr>
    </w:p>
    <w:p w14:paraId="737E134E" w14:textId="220EB3A8" w:rsidR="002E70B5" w:rsidRPr="00B37C3E" w:rsidRDefault="002E70B5" w:rsidP="002E70B5">
      <w:pPr>
        <w:rPr>
          <w:sz w:val="22"/>
        </w:rPr>
      </w:pPr>
      <w:r w:rsidRPr="00AB2615">
        <w:rPr>
          <w:sz w:val="22"/>
        </w:rPr>
        <w:t>Uni</w:t>
      </w:r>
      <w:r w:rsidR="00B824DD">
        <w:rPr>
          <w:sz w:val="22"/>
        </w:rPr>
        <w:t>versity of Illinois at Urbana-</w:t>
      </w:r>
      <w:r w:rsidRPr="00AB2615">
        <w:rPr>
          <w:sz w:val="22"/>
        </w:rPr>
        <w:t>Champaign Archaeological Field School</w:t>
      </w:r>
      <w:r>
        <w:rPr>
          <w:sz w:val="22"/>
        </w:rPr>
        <w:t xml:space="preserve">              </w:t>
      </w:r>
    </w:p>
    <w:p w14:paraId="46B78DB9" w14:textId="4C8527D2" w:rsidR="002E70B5" w:rsidRPr="00B37C3E" w:rsidRDefault="00591FAF" w:rsidP="00FC560A">
      <w:pPr>
        <w:ind w:left="1080" w:hanging="1080"/>
        <w:rPr>
          <w:sz w:val="22"/>
        </w:rPr>
      </w:pPr>
      <w:r w:rsidRPr="00591FAF">
        <w:rPr>
          <w:sz w:val="22"/>
        </w:rPr>
        <w:t>2007</w:t>
      </w:r>
      <w:r>
        <w:rPr>
          <w:b/>
          <w:sz w:val="22"/>
        </w:rPr>
        <w:tab/>
      </w:r>
      <w:r w:rsidR="00633C85" w:rsidRPr="00633C85">
        <w:rPr>
          <w:sz w:val="22"/>
          <w:u w:val="single"/>
        </w:rPr>
        <w:t>Student</w:t>
      </w:r>
      <w:r w:rsidR="00633C85">
        <w:rPr>
          <w:sz w:val="22"/>
        </w:rPr>
        <w:t xml:space="preserve">. </w:t>
      </w:r>
      <w:r w:rsidR="00C57763">
        <w:rPr>
          <w:sz w:val="22"/>
        </w:rPr>
        <w:t>E</w:t>
      </w:r>
      <w:r w:rsidR="002E70B5" w:rsidRPr="00B37C3E">
        <w:rPr>
          <w:sz w:val="22"/>
        </w:rPr>
        <w:t>xcavated and processed artifacts at the Pfeffer sit</w:t>
      </w:r>
      <w:r w:rsidR="00F07C7F">
        <w:rPr>
          <w:sz w:val="22"/>
        </w:rPr>
        <w:t>e, a Mississippian village outl</w:t>
      </w:r>
      <w:r w:rsidR="002E70B5" w:rsidRPr="00B37C3E">
        <w:rPr>
          <w:sz w:val="22"/>
        </w:rPr>
        <w:t>ying Cahokia</w:t>
      </w:r>
      <w:r w:rsidR="00B824DD">
        <w:rPr>
          <w:sz w:val="22"/>
        </w:rPr>
        <w:t>,</w:t>
      </w:r>
      <w:r w:rsidR="002E70B5" w:rsidRPr="00B37C3E">
        <w:rPr>
          <w:sz w:val="22"/>
        </w:rPr>
        <w:t xml:space="preserve"> Lebanon, IL.</w:t>
      </w:r>
      <w:r w:rsidR="00C74863">
        <w:rPr>
          <w:sz w:val="22"/>
        </w:rPr>
        <w:t xml:space="preserve"> </w:t>
      </w:r>
      <w:r w:rsidR="00C57763" w:rsidRPr="00B37C3E">
        <w:rPr>
          <w:sz w:val="22"/>
        </w:rPr>
        <w:t>Under the di</w:t>
      </w:r>
      <w:r w:rsidR="00C57763">
        <w:rPr>
          <w:sz w:val="22"/>
        </w:rPr>
        <w:t xml:space="preserve">rection of Dr. Timothy Pauketat. </w:t>
      </w:r>
      <w:r w:rsidR="00C74863" w:rsidRPr="00591FAF">
        <w:rPr>
          <w:sz w:val="22"/>
        </w:rPr>
        <w:t>May-July</w:t>
      </w:r>
      <w:r w:rsidR="00C74863">
        <w:rPr>
          <w:sz w:val="22"/>
        </w:rPr>
        <w:t>.</w:t>
      </w:r>
    </w:p>
    <w:p w14:paraId="0AC4CBC0" w14:textId="77777777" w:rsidR="002E70B5" w:rsidRPr="00B37C3E" w:rsidRDefault="002E70B5" w:rsidP="002E70B5">
      <w:pPr>
        <w:rPr>
          <w:b/>
          <w:sz w:val="22"/>
        </w:rPr>
      </w:pPr>
    </w:p>
    <w:p w14:paraId="3AC93A8D" w14:textId="4B766595" w:rsidR="002E70B5" w:rsidRPr="00B37C3E" w:rsidRDefault="002E70B5" w:rsidP="002E70B5">
      <w:pPr>
        <w:rPr>
          <w:sz w:val="22"/>
        </w:rPr>
      </w:pPr>
      <w:r w:rsidRPr="00AB2615">
        <w:rPr>
          <w:sz w:val="22"/>
        </w:rPr>
        <w:t>Shawnee National Forest Service, Passport in Time Project</w:t>
      </w:r>
      <w:r>
        <w:rPr>
          <w:sz w:val="22"/>
        </w:rPr>
        <w:tab/>
      </w:r>
      <w:r>
        <w:rPr>
          <w:sz w:val="22"/>
        </w:rPr>
        <w:tab/>
        <w:t xml:space="preserve">      </w:t>
      </w:r>
    </w:p>
    <w:p w14:paraId="54D7F6BB" w14:textId="0DA901C9" w:rsidR="002E70B5" w:rsidRPr="00986856" w:rsidRDefault="00591FAF" w:rsidP="00FC560A">
      <w:pPr>
        <w:ind w:left="1080" w:hanging="1080"/>
        <w:rPr>
          <w:sz w:val="22"/>
        </w:rPr>
      </w:pPr>
      <w:r w:rsidRPr="00591FAF">
        <w:rPr>
          <w:sz w:val="22"/>
        </w:rPr>
        <w:t>2005</w:t>
      </w:r>
      <w:r>
        <w:rPr>
          <w:b/>
          <w:sz w:val="22"/>
        </w:rPr>
        <w:tab/>
      </w:r>
      <w:r w:rsidR="00633C85" w:rsidRPr="00633C85">
        <w:rPr>
          <w:sz w:val="22"/>
          <w:u w:val="single"/>
        </w:rPr>
        <w:t>Volunteer</w:t>
      </w:r>
      <w:r w:rsidR="00633C85">
        <w:rPr>
          <w:sz w:val="22"/>
        </w:rPr>
        <w:t xml:space="preserve">. </w:t>
      </w:r>
      <w:r w:rsidR="002E70B5" w:rsidRPr="00B37C3E">
        <w:rPr>
          <w:sz w:val="22"/>
        </w:rPr>
        <w:t>Assisted archaeological excavation in conjunction with Southern Illinois University at Carbondale’s summer archaeological field school</w:t>
      </w:r>
      <w:r w:rsidR="00E76616">
        <w:rPr>
          <w:sz w:val="22"/>
        </w:rPr>
        <w:t xml:space="preserve">, </w:t>
      </w:r>
      <w:r w:rsidR="00E76616" w:rsidRPr="00B37C3E">
        <w:rPr>
          <w:sz w:val="22"/>
        </w:rPr>
        <w:t>Kincaid site</w:t>
      </w:r>
      <w:r w:rsidR="00E76616">
        <w:rPr>
          <w:sz w:val="22"/>
        </w:rPr>
        <w:t>, near Metropolis, IL</w:t>
      </w:r>
      <w:r w:rsidR="002E70B5" w:rsidRPr="00B37C3E">
        <w:rPr>
          <w:sz w:val="22"/>
        </w:rPr>
        <w:t xml:space="preserve">. </w:t>
      </w:r>
      <w:r w:rsidR="00C74863">
        <w:rPr>
          <w:sz w:val="22"/>
        </w:rPr>
        <w:t>August.</w:t>
      </w:r>
    </w:p>
    <w:p w14:paraId="778D51BA" w14:textId="77777777" w:rsidR="00465EB6" w:rsidRDefault="00465EB6" w:rsidP="00986856">
      <w:pPr>
        <w:rPr>
          <w:b/>
          <w:sz w:val="22"/>
        </w:rPr>
      </w:pPr>
    </w:p>
    <w:p w14:paraId="6A487229" w14:textId="53B9A0DA" w:rsidR="00986856" w:rsidRDefault="00986856" w:rsidP="00986856">
      <w:pPr>
        <w:rPr>
          <w:b/>
          <w:sz w:val="22"/>
        </w:rPr>
      </w:pPr>
      <w:r w:rsidRPr="00B37C3E">
        <w:rPr>
          <w:b/>
          <w:sz w:val="22"/>
        </w:rPr>
        <w:t>RESEARCH</w:t>
      </w:r>
    </w:p>
    <w:p w14:paraId="479A8177" w14:textId="63363C03" w:rsidR="00527935" w:rsidRDefault="00527935" w:rsidP="00986856">
      <w:pPr>
        <w:rPr>
          <w:sz w:val="22"/>
        </w:rPr>
      </w:pPr>
      <w:r>
        <w:rPr>
          <w:sz w:val="22"/>
        </w:rPr>
        <w:t>University of Illinois at Urbana-Champaign</w:t>
      </w:r>
    </w:p>
    <w:p w14:paraId="67A3D7A8" w14:textId="6C231223" w:rsidR="00C76138" w:rsidRDefault="00C76138" w:rsidP="005F62FE">
      <w:pPr>
        <w:ind w:left="1080" w:hanging="1080"/>
        <w:rPr>
          <w:sz w:val="22"/>
        </w:rPr>
      </w:pPr>
      <w:r>
        <w:rPr>
          <w:sz w:val="22"/>
        </w:rPr>
        <w:t>2016-</w:t>
      </w:r>
      <w:r>
        <w:rPr>
          <w:sz w:val="22"/>
        </w:rPr>
        <w:tab/>
      </w:r>
      <w:r w:rsidRPr="00C76138">
        <w:rPr>
          <w:sz w:val="22"/>
          <w:u w:val="single"/>
        </w:rPr>
        <w:t>Student</w:t>
      </w:r>
      <w:r>
        <w:rPr>
          <w:sz w:val="22"/>
        </w:rPr>
        <w:t xml:space="preserve">. </w:t>
      </w:r>
      <w:r w:rsidR="004C520C">
        <w:rPr>
          <w:sz w:val="22"/>
        </w:rPr>
        <w:t xml:space="preserve">Modern </w:t>
      </w:r>
      <w:r>
        <w:rPr>
          <w:sz w:val="22"/>
        </w:rPr>
        <w:t xml:space="preserve">DNA analysis lab work in Dr. Ripan Malhi’s </w:t>
      </w:r>
      <w:r w:rsidR="00396EA3">
        <w:rPr>
          <w:sz w:val="22"/>
        </w:rPr>
        <w:t>Molecular Anthropology Lab.</w:t>
      </w:r>
    </w:p>
    <w:p w14:paraId="13953AC0" w14:textId="77777777" w:rsidR="00C76138" w:rsidRDefault="00C76138" w:rsidP="005F62FE">
      <w:pPr>
        <w:ind w:left="1080" w:hanging="1080"/>
        <w:rPr>
          <w:sz w:val="22"/>
        </w:rPr>
      </w:pPr>
    </w:p>
    <w:p w14:paraId="0DE34762" w14:textId="0B5F309B" w:rsidR="00527935" w:rsidRDefault="00FC2E15" w:rsidP="005F62FE">
      <w:pPr>
        <w:ind w:left="1080" w:hanging="1080"/>
        <w:rPr>
          <w:sz w:val="22"/>
        </w:rPr>
      </w:pPr>
      <w:r>
        <w:rPr>
          <w:sz w:val="22"/>
        </w:rPr>
        <w:t>2016</w:t>
      </w:r>
      <w:r w:rsidR="005F62FE">
        <w:rPr>
          <w:sz w:val="22"/>
        </w:rPr>
        <w:t>-</w:t>
      </w:r>
      <w:r w:rsidR="00EF5351">
        <w:rPr>
          <w:sz w:val="22"/>
        </w:rPr>
        <w:t>2017</w:t>
      </w:r>
      <w:r w:rsidR="005F62FE">
        <w:rPr>
          <w:sz w:val="22"/>
        </w:rPr>
        <w:tab/>
      </w:r>
      <w:r w:rsidR="002F1E71" w:rsidRPr="002F1E71">
        <w:rPr>
          <w:sz w:val="22"/>
          <w:u w:val="single"/>
        </w:rPr>
        <w:t>Supervisor</w:t>
      </w:r>
      <w:r w:rsidR="002F1E71">
        <w:rPr>
          <w:sz w:val="22"/>
        </w:rPr>
        <w:t>. Isotopic analysis lab work</w:t>
      </w:r>
      <w:r w:rsidR="002F1E71" w:rsidRPr="00B37C3E">
        <w:rPr>
          <w:sz w:val="22"/>
        </w:rPr>
        <w:t xml:space="preserve">, </w:t>
      </w:r>
      <w:r w:rsidR="00567402">
        <w:rPr>
          <w:sz w:val="22"/>
        </w:rPr>
        <w:t>supervise</w:t>
      </w:r>
      <w:r w:rsidR="002F1E71">
        <w:rPr>
          <w:sz w:val="22"/>
        </w:rPr>
        <w:t xml:space="preserve"> undergraduate Tiyas Bhattacharya</w:t>
      </w:r>
      <w:r w:rsidR="00567402">
        <w:rPr>
          <w:sz w:val="22"/>
        </w:rPr>
        <w:t xml:space="preserve"> on her Senior Capstone Project</w:t>
      </w:r>
      <w:r w:rsidR="002F1E71" w:rsidRPr="00B37C3E">
        <w:rPr>
          <w:sz w:val="22"/>
        </w:rPr>
        <w:t>.</w:t>
      </w:r>
      <w:r w:rsidR="002F1E71">
        <w:rPr>
          <w:sz w:val="22"/>
        </w:rPr>
        <w:t xml:space="preserve"> S</w:t>
      </w:r>
      <w:r w:rsidR="002F1E71" w:rsidRPr="004121F3">
        <w:rPr>
          <w:sz w:val="22"/>
        </w:rPr>
        <w:t xml:space="preserve">ample </w:t>
      </w:r>
      <w:r w:rsidR="002F1E71">
        <w:rPr>
          <w:sz w:val="22"/>
        </w:rPr>
        <w:t>human teeth and bone collected during Dr. Lucero’s archaeological field school</w:t>
      </w:r>
      <w:r w:rsidR="002F1E71" w:rsidRPr="004121F3">
        <w:rPr>
          <w:sz w:val="22"/>
        </w:rPr>
        <w:t xml:space="preserve"> </w:t>
      </w:r>
      <w:r w:rsidR="00207167">
        <w:rPr>
          <w:sz w:val="22"/>
        </w:rPr>
        <w:t>for diet reconstruction</w:t>
      </w:r>
      <w:r w:rsidR="002F1E71" w:rsidRPr="004121F3">
        <w:rPr>
          <w:sz w:val="22"/>
        </w:rPr>
        <w:t>.</w:t>
      </w:r>
    </w:p>
    <w:p w14:paraId="0D659A76" w14:textId="77777777" w:rsidR="00527935" w:rsidRDefault="00527935" w:rsidP="00986856">
      <w:pPr>
        <w:rPr>
          <w:sz w:val="22"/>
        </w:rPr>
      </w:pPr>
    </w:p>
    <w:p w14:paraId="53E1E4A9" w14:textId="2E0612D7" w:rsidR="007A1DAB" w:rsidRDefault="000D5EF2" w:rsidP="00986856">
      <w:pPr>
        <w:rPr>
          <w:sz w:val="22"/>
        </w:rPr>
      </w:pPr>
      <w:r>
        <w:rPr>
          <w:sz w:val="22"/>
        </w:rPr>
        <w:t xml:space="preserve">Illinois State Archaeological Survey, </w:t>
      </w:r>
      <w:r w:rsidR="007E3C6C" w:rsidRPr="000041C8">
        <w:rPr>
          <w:sz w:val="22"/>
        </w:rPr>
        <w:t xml:space="preserve">Prairie Research Institute, </w:t>
      </w:r>
      <w:r>
        <w:rPr>
          <w:sz w:val="22"/>
        </w:rPr>
        <w:t>University of Illinois</w:t>
      </w:r>
    </w:p>
    <w:p w14:paraId="50C7FC9C" w14:textId="2B231653" w:rsidR="00A84416" w:rsidRPr="00787A7F" w:rsidRDefault="00C2136C" w:rsidP="002275A2">
      <w:pPr>
        <w:ind w:left="1080" w:hanging="1080"/>
        <w:rPr>
          <w:sz w:val="22"/>
        </w:rPr>
      </w:pPr>
      <w:r>
        <w:rPr>
          <w:sz w:val="22"/>
        </w:rPr>
        <w:t>2013-</w:t>
      </w:r>
      <w:r w:rsidR="00787A7F">
        <w:rPr>
          <w:sz w:val="22"/>
        </w:rPr>
        <w:tab/>
      </w:r>
      <w:r w:rsidR="00633C85" w:rsidRPr="00787A7F">
        <w:rPr>
          <w:sz w:val="22"/>
          <w:u w:val="single"/>
        </w:rPr>
        <w:t>Skeletal Analyst</w:t>
      </w:r>
      <w:r w:rsidR="00633C85" w:rsidRPr="00787A7F">
        <w:rPr>
          <w:sz w:val="22"/>
        </w:rPr>
        <w:t xml:space="preserve">. Osteological analysis (age, sex, inventory) of the </w:t>
      </w:r>
      <w:r w:rsidR="00F35794" w:rsidRPr="00787A7F">
        <w:rPr>
          <w:sz w:val="22"/>
        </w:rPr>
        <w:t xml:space="preserve">Mid-Late Archaic </w:t>
      </w:r>
      <w:r w:rsidR="00633C85" w:rsidRPr="00787A7F">
        <w:rPr>
          <w:sz w:val="22"/>
        </w:rPr>
        <w:t>human skeletal remains from the Broglio site (11WM80).</w:t>
      </w:r>
      <w:r w:rsidR="009E1DF3" w:rsidRPr="00787A7F">
        <w:rPr>
          <w:sz w:val="22"/>
        </w:rPr>
        <w:t xml:space="preserve"> </w:t>
      </w:r>
    </w:p>
    <w:p w14:paraId="2E103B45" w14:textId="77777777" w:rsidR="00787A7F" w:rsidRPr="00787A7F" w:rsidRDefault="00787A7F" w:rsidP="00787A7F">
      <w:pPr>
        <w:pStyle w:val="ListParagraph"/>
        <w:rPr>
          <w:sz w:val="12"/>
          <w:szCs w:val="12"/>
        </w:rPr>
      </w:pPr>
    </w:p>
    <w:p w14:paraId="069671B9" w14:textId="49B51DC5" w:rsidR="00F35794" w:rsidRPr="00787A7F" w:rsidRDefault="002275A2" w:rsidP="002275A2">
      <w:pPr>
        <w:tabs>
          <w:tab w:val="left" w:pos="0"/>
        </w:tabs>
        <w:ind w:left="1080" w:hanging="1440"/>
        <w:rPr>
          <w:sz w:val="22"/>
        </w:rPr>
      </w:pPr>
      <w:r>
        <w:rPr>
          <w:sz w:val="22"/>
        </w:rPr>
        <w:tab/>
      </w:r>
      <w:r w:rsidR="00C2136C">
        <w:rPr>
          <w:sz w:val="22"/>
        </w:rPr>
        <w:t>2013-</w:t>
      </w:r>
      <w:r w:rsidR="009211DE" w:rsidRPr="009211DE">
        <w:rPr>
          <w:sz w:val="22"/>
        </w:rPr>
        <w:tab/>
      </w:r>
      <w:r w:rsidR="00F35794" w:rsidRPr="00787A7F">
        <w:rPr>
          <w:sz w:val="22"/>
          <w:u w:val="single"/>
        </w:rPr>
        <w:t>Skeletal Analyst</w:t>
      </w:r>
      <w:r w:rsidR="00F35794" w:rsidRPr="00787A7F">
        <w:rPr>
          <w:sz w:val="22"/>
        </w:rPr>
        <w:t>. Osteological analysis (age, sex, inventory) of the Archaic human</w:t>
      </w:r>
      <w:r>
        <w:rPr>
          <w:sz w:val="22"/>
        </w:rPr>
        <w:t xml:space="preserve"> skeletal </w:t>
      </w:r>
      <w:r w:rsidR="00F35794" w:rsidRPr="00787A7F">
        <w:rPr>
          <w:sz w:val="22"/>
        </w:rPr>
        <w:t>remains from the Stier-Freeby site (11WT2).</w:t>
      </w:r>
    </w:p>
    <w:p w14:paraId="411DF533" w14:textId="77777777" w:rsidR="00787A7F" w:rsidRPr="00787A7F" w:rsidRDefault="00787A7F" w:rsidP="00787A7F">
      <w:pPr>
        <w:pStyle w:val="ListParagraph"/>
        <w:rPr>
          <w:sz w:val="12"/>
          <w:szCs w:val="12"/>
        </w:rPr>
      </w:pPr>
    </w:p>
    <w:p w14:paraId="55D08244" w14:textId="6084B52A" w:rsidR="00633C85" w:rsidRPr="009211DE" w:rsidRDefault="00C2136C" w:rsidP="002275A2">
      <w:pPr>
        <w:ind w:left="1080" w:hanging="1080"/>
        <w:rPr>
          <w:sz w:val="22"/>
        </w:rPr>
      </w:pPr>
      <w:r>
        <w:rPr>
          <w:sz w:val="22"/>
        </w:rPr>
        <w:t>2012-</w:t>
      </w:r>
      <w:r w:rsidR="009211DE" w:rsidRPr="009211DE">
        <w:rPr>
          <w:sz w:val="22"/>
        </w:rPr>
        <w:tab/>
      </w:r>
      <w:r w:rsidR="00633C85" w:rsidRPr="009211DE">
        <w:rPr>
          <w:sz w:val="22"/>
          <w:u w:val="single"/>
        </w:rPr>
        <w:t>Skeletal Analyst</w:t>
      </w:r>
      <w:r w:rsidR="00633C85" w:rsidRPr="009211DE">
        <w:rPr>
          <w:sz w:val="22"/>
        </w:rPr>
        <w:t>. Osteological analysis (age, sex, inventory) of the human skeletal remains from the East St. Louis site (11S706).</w:t>
      </w:r>
      <w:r w:rsidR="009E1DF3" w:rsidRPr="009211DE">
        <w:rPr>
          <w:sz w:val="22"/>
        </w:rPr>
        <w:t xml:space="preserve"> </w:t>
      </w:r>
    </w:p>
    <w:p w14:paraId="35546AE9" w14:textId="77777777" w:rsidR="00787A7F" w:rsidRPr="00787A7F" w:rsidRDefault="00787A7F" w:rsidP="00787A7F">
      <w:pPr>
        <w:pStyle w:val="ListParagraph"/>
        <w:rPr>
          <w:sz w:val="12"/>
          <w:szCs w:val="12"/>
        </w:rPr>
      </w:pPr>
    </w:p>
    <w:p w14:paraId="7FE82612" w14:textId="17A08460" w:rsidR="0010083A" w:rsidRPr="009211DE" w:rsidRDefault="00C74863" w:rsidP="00EA0722">
      <w:pPr>
        <w:ind w:left="1080" w:hanging="1080"/>
        <w:rPr>
          <w:sz w:val="22"/>
        </w:rPr>
      </w:pPr>
      <w:r>
        <w:rPr>
          <w:sz w:val="22"/>
        </w:rPr>
        <w:t>2012-</w:t>
      </w:r>
      <w:r w:rsidR="00BD31D0" w:rsidRPr="009211DE">
        <w:rPr>
          <w:sz w:val="22"/>
        </w:rPr>
        <w:t>13</w:t>
      </w:r>
      <w:r w:rsidR="009211DE">
        <w:rPr>
          <w:b/>
          <w:sz w:val="22"/>
        </w:rPr>
        <w:tab/>
      </w:r>
      <w:r w:rsidR="00F35794" w:rsidRPr="009211DE">
        <w:rPr>
          <w:sz w:val="22"/>
          <w:u w:val="single"/>
        </w:rPr>
        <w:t>Bioarchaeological Assistant</w:t>
      </w:r>
      <w:r w:rsidR="0010083A" w:rsidRPr="009211DE">
        <w:rPr>
          <w:sz w:val="22"/>
        </w:rPr>
        <w:t>. Osteological analysis of the skeletal remains of a neonate from the Tucker Drive site (11S742).</w:t>
      </w:r>
    </w:p>
    <w:p w14:paraId="02964E21" w14:textId="77777777" w:rsidR="00787A7F" w:rsidRPr="00787A7F" w:rsidRDefault="00787A7F" w:rsidP="00787A7F">
      <w:pPr>
        <w:pStyle w:val="ListParagraph"/>
        <w:rPr>
          <w:sz w:val="12"/>
          <w:szCs w:val="12"/>
        </w:rPr>
      </w:pPr>
    </w:p>
    <w:p w14:paraId="6DED624D" w14:textId="2251FBCF" w:rsidR="00F35794" w:rsidRPr="009211DE" w:rsidRDefault="00BD31D0" w:rsidP="002275A2">
      <w:pPr>
        <w:ind w:left="1080" w:hanging="1080"/>
        <w:rPr>
          <w:sz w:val="22"/>
        </w:rPr>
      </w:pPr>
      <w:r w:rsidRPr="009211DE">
        <w:rPr>
          <w:sz w:val="22"/>
        </w:rPr>
        <w:t>2012</w:t>
      </w:r>
      <w:r w:rsidR="009211DE" w:rsidRPr="009211DE">
        <w:rPr>
          <w:sz w:val="22"/>
        </w:rPr>
        <w:tab/>
      </w:r>
      <w:r w:rsidR="00F35794" w:rsidRPr="009211DE">
        <w:rPr>
          <w:sz w:val="22"/>
          <w:u w:val="single"/>
        </w:rPr>
        <w:t>Bioarchaeological Assistant</w:t>
      </w:r>
      <w:r w:rsidR="00F35794" w:rsidRPr="009211DE">
        <w:rPr>
          <w:sz w:val="22"/>
        </w:rPr>
        <w:t xml:space="preserve">. Osteological analysis (age, sex, inventory) of the human skeletal remains from James Ramey Mound (#33). </w:t>
      </w:r>
    </w:p>
    <w:p w14:paraId="5B400787" w14:textId="77777777" w:rsidR="00787A7F" w:rsidRPr="00787A7F" w:rsidRDefault="00787A7F" w:rsidP="00787A7F">
      <w:pPr>
        <w:pStyle w:val="ListParagraph"/>
        <w:rPr>
          <w:sz w:val="12"/>
          <w:szCs w:val="12"/>
        </w:rPr>
      </w:pPr>
    </w:p>
    <w:p w14:paraId="02400ADD" w14:textId="04030D34" w:rsidR="00F35794" w:rsidRPr="009211DE" w:rsidRDefault="00C2136C" w:rsidP="002275A2">
      <w:pPr>
        <w:ind w:left="1080" w:hanging="1080"/>
        <w:rPr>
          <w:sz w:val="22"/>
        </w:rPr>
      </w:pPr>
      <w:r>
        <w:rPr>
          <w:sz w:val="22"/>
        </w:rPr>
        <w:t>2011-</w:t>
      </w:r>
      <w:r w:rsidR="009211DE">
        <w:rPr>
          <w:b/>
          <w:sz w:val="22"/>
        </w:rPr>
        <w:tab/>
      </w:r>
      <w:r w:rsidR="00F35794" w:rsidRPr="009211DE">
        <w:rPr>
          <w:sz w:val="22"/>
          <w:u w:val="single"/>
        </w:rPr>
        <w:t>Skeletal Analyst</w:t>
      </w:r>
      <w:r w:rsidR="00F35794" w:rsidRPr="009211DE">
        <w:rPr>
          <w:sz w:val="22"/>
        </w:rPr>
        <w:t xml:space="preserve">. Osteological analysis (age, sex, inventory) of the </w:t>
      </w:r>
      <w:r w:rsidR="007F1FEE" w:rsidRPr="009211DE">
        <w:rPr>
          <w:sz w:val="22"/>
        </w:rPr>
        <w:t xml:space="preserve">Late Woodland and Mississippian </w:t>
      </w:r>
      <w:r w:rsidR="00F35794" w:rsidRPr="009211DE">
        <w:rPr>
          <w:sz w:val="22"/>
        </w:rPr>
        <w:t>human skeletal remains from the Janey B. Goode site (11S1232).</w:t>
      </w:r>
    </w:p>
    <w:p w14:paraId="086805DF" w14:textId="77777777" w:rsidR="00787A7F" w:rsidRPr="00787A7F" w:rsidRDefault="00787A7F" w:rsidP="00787A7F">
      <w:pPr>
        <w:pStyle w:val="ListParagraph"/>
        <w:rPr>
          <w:b/>
          <w:sz w:val="12"/>
          <w:szCs w:val="12"/>
        </w:rPr>
      </w:pPr>
    </w:p>
    <w:p w14:paraId="1C1489C4" w14:textId="3E360233" w:rsidR="0010083A" w:rsidRPr="009211DE" w:rsidRDefault="00BD31D0" w:rsidP="002275A2">
      <w:pPr>
        <w:ind w:left="1080" w:hanging="1080"/>
        <w:rPr>
          <w:sz w:val="22"/>
        </w:rPr>
      </w:pPr>
      <w:r w:rsidRPr="009211DE">
        <w:rPr>
          <w:sz w:val="22"/>
        </w:rPr>
        <w:t>2010</w:t>
      </w:r>
      <w:r w:rsidR="009211DE">
        <w:rPr>
          <w:b/>
          <w:sz w:val="22"/>
        </w:rPr>
        <w:tab/>
      </w:r>
      <w:r w:rsidR="00F35794" w:rsidRPr="009211DE">
        <w:rPr>
          <w:sz w:val="22"/>
          <w:u w:val="single"/>
        </w:rPr>
        <w:t>Bioarchaeological Assistant</w:t>
      </w:r>
      <w:r w:rsidR="00F35794" w:rsidRPr="009211DE">
        <w:rPr>
          <w:sz w:val="22"/>
        </w:rPr>
        <w:t xml:space="preserve">. Osteological analysis (age, sex, inventory) of the </w:t>
      </w:r>
      <w:r w:rsidR="000A3159" w:rsidRPr="009211DE">
        <w:rPr>
          <w:sz w:val="22"/>
        </w:rPr>
        <w:t xml:space="preserve">human skeletal remains </w:t>
      </w:r>
      <w:r w:rsidRPr="009211DE">
        <w:rPr>
          <w:sz w:val="22"/>
        </w:rPr>
        <w:t>from Sawmill Mound (#39).</w:t>
      </w:r>
    </w:p>
    <w:p w14:paraId="19B5EAB2" w14:textId="77777777" w:rsidR="00787A7F" w:rsidRPr="00787A7F" w:rsidRDefault="00787A7F" w:rsidP="00787A7F">
      <w:pPr>
        <w:pStyle w:val="ListParagraph"/>
        <w:rPr>
          <w:b/>
          <w:sz w:val="12"/>
          <w:szCs w:val="12"/>
        </w:rPr>
      </w:pPr>
    </w:p>
    <w:p w14:paraId="671BD1AA" w14:textId="50B06CB8" w:rsidR="000D5EF2" w:rsidRPr="000D5EF2" w:rsidRDefault="00C74863" w:rsidP="0027441A">
      <w:pPr>
        <w:ind w:left="1080" w:hanging="1080"/>
        <w:rPr>
          <w:sz w:val="22"/>
        </w:rPr>
      </w:pPr>
      <w:r>
        <w:rPr>
          <w:sz w:val="22"/>
        </w:rPr>
        <w:t>2009-</w:t>
      </w:r>
      <w:r w:rsidR="00BD31D0" w:rsidRPr="009211DE">
        <w:rPr>
          <w:sz w:val="22"/>
        </w:rPr>
        <w:t>10</w:t>
      </w:r>
      <w:r w:rsidR="009211DE">
        <w:rPr>
          <w:b/>
          <w:sz w:val="22"/>
        </w:rPr>
        <w:tab/>
      </w:r>
      <w:r w:rsidR="000A3159" w:rsidRPr="009211DE">
        <w:rPr>
          <w:sz w:val="22"/>
          <w:u w:val="single"/>
        </w:rPr>
        <w:t>Student</w:t>
      </w:r>
      <w:r w:rsidR="000A3159" w:rsidRPr="009211DE">
        <w:rPr>
          <w:sz w:val="22"/>
        </w:rPr>
        <w:t>. Analysis (age, inventory, pathologies, measurements, non-metric traits) of the dental remains from the Fingerhut s</w:t>
      </w:r>
      <w:r w:rsidR="004D1AD4" w:rsidRPr="009211DE">
        <w:rPr>
          <w:sz w:val="22"/>
        </w:rPr>
        <w:t>ite (11S34-7) for my undergrad honors senior t</w:t>
      </w:r>
      <w:r w:rsidR="000A3159" w:rsidRPr="009211DE">
        <w:rPr>
          <w:sz w:val="22"/>
        </w:rPr>
        <w:t>hesis</w:t>
      </w:r>
      <w:r w:rsidR="00BD31D0" w:rsidRPr="009211DE">
        <w:rPr>
          <w:sz w:val="22"/>
        </w:rPr>
        <w:t>.</w:t>
      </w:r>
    </w:p>
    <w:p w14:paraId="785089B3" w14:textId="626D79B7" w:rsidR="00986856" w:rsidRPr="00B37C3E" w:rsidRDefault="00986856" w:rsidP="00986856">
      <w:pPr>
        <w:rPr>
          <w:sz w:val="22"/>
        </w:rPr>
      </w:pPr>
      <w:r w:rsidRPr="00AB2615">
        <w:rPr>
          <w:sz w:val="22"/>
        </w:rPr>
        <w:t>University of Edinburgh Field School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</w:p>
    <w:p w14:paraId="44BF8D11" w14:textId="2C23EBB4" w:rsidR="00986856" w:rsidRPr="00B37DF1" w:rsidRDefault="008842E3" w:rsidP="00780F6B">
      <w:pPr>
        <w:ind w:left="1080" w:hanging="1080"/>
        <w:rPr>
          <w:sz w:val="22"/>
        </w:rPr>
      </w:pPr>
      <w:r w:rsidRPr="008842E3">
        <w:rPr>
          <w:sz w:val="22"/>
        </w:rPr>
        <w:t>2011</w:t>
      </w:r>
      <w:r>
        <w:rPr>
          <w:b/>
          <w:sz w:val="22"/>
        </w:rPr>
        <w:tab/>
      </w:r>
      <w:r w:rsidR="009E1DF3" w:rsidRPr="009E1DF3">
        <w:rPr>
          <w:sz w:val="22"/>
          <w:u w:val="single"/>
        </w:rPr>
        <w:t>Student</w:t>
      </w:r>
      <w:r w:rsidR="009E1DF3">
        <w:rPr>
          <w:sz w:val="22"/>
        </w:rPr>
        <w:t xml:space="preserve">. </w:t>
      </w:r>
      <w:r w:rsidR="00986856" w:rsidRPr="009E1DF3">
        <w:rPr>
          <w:sz w:val="22"/>
        </w:rPr>
        <w:t>Under</w:t>
      </w:r>
      <w:r w:rsidR="00986856" w:rsidRPr="00B37C3E">
        <w:rPr>
          <w:sz w:val="22"/>
        </w:rPr>
        <w:t xml:space="preserve"> the direction of Dr. Elena Kranioti, recorded and analyzed human skeletal remains from a </w:t>
      </w:r>
      <w:r w:rsidR="00986856">
        <w:rPr>
          <w:sz w:val="22"/>
        </w:rPr>
        <w:t xml:space="preserve">previously excavated </w:t>
      </w:r>
      <w:r w:rsidR="00986856" w:rsidRPr="00B37C3E">
        <w:rPr>
          <w:sz w:val="22"/>
        </w:rPr>
        <w:t>Roman cemetery in Ibiza, Spain.</w:t>
      </w:r>
      <w:r w:rsidR="001F665D">
        <w:rPr>
          <w:sz w:val="22"/>
        </w:rPr>
        <w:t xml:space="preserve"> </w:t>
      </w:r>
      <w:r w:rsidR="001F665D" w:rsidRPr="008842E3">
        <w:rPr>
          <w:sz w:val="22"/>
        </w:rPr>
        <w:t>May</w:t>
      </w:r>
      <w:r w:rsidR="001F665D">
        <w:rPr>
          <w:sz w:val="22"/>
        </w:rPr>
        <w:t>.</w:t>
      </w:r>
    </w:p>
    <w:p w14:paraId="4055A2B3" w14:textId="77777777" w:rsidR="00EF79C8" w:rsidRPr="00B37C3E" w:rsidRDefault="00EF79C8" w:rsidP="00986856">
      <w:pPr>
        <w:rPr>
          <w:b/>
          <w:sz w:val="22"/>
        </w:rPr>
      </w:pPr>
    </w:p>
    <w:p w14:paraId="4FB5C03B" w14:textId="1CE3436A" w:rsidR="00986856" w:rsidRPr="00AB2615" w:rsidRDefault="00986856" w:rsidP="00986856">
      <w:pPr>
        <w:rPr>
          <w:sz w:val="22"/>
        </w:rPr>
      </w:pPr>
      <w:r w:rsidRPr="00AB2615">
        <w:rPr>
          <w:sz w:val="22"/>
        </w:rPr>
        <w:t>Independent Study</w:t>
      </w:r>
      <w:r w:rsidR="009E1DF3">
        <w:rPr>
          <w:sz w:val="22"/>
        </w:rPr>
        <w:t>, University of Illinois</w:t>
      </w:r>
      <w:r w:rsidR="00A56F66">
        <w:rPr>
          <w:sz w:val="22"/>
        </w:rPr>
        <w:t xml:space="preserve"> at Urbana-Champaign</w:t>
      </w:r>
      <w:r w:rsidR="00A56F66">
        <w:rPr>
          <w:sz w:val="22"/>
        </w:rPr>
        <w:tab/>
      </w:r>
      <w:r w:rsidR="009E1DF3">
        <w:rPr>
          <w:sz w:val="22"/>
        </w:rPr>
        <w:tab/>
      </w:r>
      <w:r w:rsidR="009E1DF3">
        <w:rPr>
          <w:sz w:val="22"/>
        </w:rPr>
        <w:tab/>
      </w:r>
    </w:p>
    <w:p w14:paraId="17769A1C" w14:textId="76537673" w:rsidR="009C6A8B" w:rsidRPr="00D85CDB" w:rsidRDefault="008842E3" w:rsidP="00D85CDB">
      <w:pPr>
        <w:ind w:left="1080" w:hanging="1080"/>
        <w:rPr>
          <w:sz w:val="22"/>
        </w:rPr>
      </w:pPr>
      <w:r>
        <w:rPr>
          <w:sz w:val="22"/>
        </w:rPr>
        <w:t>2008-</w:t>
      </w:r>
      <w:r w:rsidR="005E0887" w:rsidRPr="008842E3">
        <w:rPr>
          <w:sz w:val="22"/>
        </w:rPr>
        <w:t>09</w:t>
      </w:r>
      <w:r>
        <w:rPr>
          <w:b/>
          <w:sz w:val="22"/>
        </w:rPr>
        <w:tab/>
      </w:r>
      <w:r w:rsidR="001D11AF" w:rsidRPr="001D11AF">
        <w:rPr>
          <w:sz w:val="22"/>
          <w:u w:val="single"/>
        </w:rPr>
        <w:t>Student</w:t>
      </w:r>
      <w:r w:rsidR="001D11AF">
        <w:rPr>
          <w:sz w:val="22"/>
        </w:rPr>
        <w:t xml:space="preserve">. </w:t>
      </w:r>
      <w:r w:rsidR="0031338A">
        <w:rPr>
          <w:sz w:val="22"/>
        </w:rPr>
        <w:t>Isotopic analysis lab work, u</w:t>
      </w:r>
      <w:r w:rsidR="00986856" w:rsidRPr="00B37C3E">
        <w:rPr>
          <w:sz w:val="22"/>
        </w:rPr>
        <w:t>nder the direction of Dr. Stanley Ambrose, assisting post-doc Elizabeth Arnold.</w:t>
      </w:r>
      <w:r w:rsidR="003F0666">
        <w:rPr>
          <w:sz w:val="22"/>
        </w:rPr>
        <w:t xml:space="preserve"> S</w:t>
      </w:r>
      <w:r w:rsidR="00986856" w:rsidRPr="004121F3">
        <w:rPr>
          <w:sz w:val="22"/>
        </w:rPr>
        <w:t>ample modern goat teeth using a drill, apply wet chemistry to samples, and weigh out samples to be used in the Mass Spectrometer.</w:t>
      </w:r>
    </w:p>
    <w:p w14:paraId="57C6A28E" w14:textId="77777777" w:rsidR="009C6A8B" w:rsidRDefault="009C6A8B" w:rsidP="000F7E09">
      <w:pPr>
        <w:rPr>
          <w:b/>
          <w:sz w:val="22"/>
        </w:rPr>
      </w:pPr>
    </w:p>
    <w:p w14:paraId="36D2443F" w14:textId="088D160A" w:rsidR="007A2843" w:rsidRPr="000F7E09" w:rsidRDefault="00B40A54" w:rsidP="000F7E09">
      <w:pPr>
        <w:rPr>
          <w:b/>
          <w:sz w:val="22"/>
        </w:rPr>
      </w:pPr>
      <w:r>
        <w:rPr>
          <w:b/>
          <w:sz w:val="22"/>
        </w:rPr>
        <w:t>PUBLICATIONS</w:t>
      </w:r>
    </w:p>
    <w:p w14:paraId="1900E664" w14:textId="3407749E" w:rsidR="00B447B5" w:rsidRDefault="00B97220" w:rsidP="00FE3CC1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sz w:val="22"/>
          <w:szCs w:val="22"/>
          <w:lang w:eastAsia="ja-JP"/>
        </w:rPr>
      </w:pPr>
      <w:r w:rsidRPr="00EA2965">
        <w:rPr>
          <w:rFonts w:eastAsiaTheme="minorEastAsia"/>
          <w:sz w:val="22"/>
          <w:szCs w:val="22"/>
          <w:lang w:eastAsia="ja-JP"/>
        </w:rPr>
        <w:t>Lucero</w:t>
      </w:r>
      <w:r>
        <w:rPr>
          <w:rFonts w:eastAsiaTheme="minorEastAsia"/>
          <w:sz w:val="22"/>
          <w:szCs w:val="22"/>
          <w:lang w:eastAsia="ja-JP"/>
        </w:rPr>
        <w:t xml:space="preserve">, Lisa J., Jean T. Larmon, and </w:t>
      </w:r>
      <w:r w:rsidRPr="004F65DD">
        <w:rPr>
          <w:rFonts w:eastAsiaTheme="minorEastAsia"/>
          <w:b/>
          <w:sz w:val="22"/>
          <w:szCs w:val="22"/>
          <w:lang w:eastAsia="ja-JP"/>
        </w:rPr>
        <w:t>Aimée E. Carbaugh</w:t>
      </w:r>
    </w:p>
    <w:p w14:paraId="63DD18A6" w14:textId="45ED6217" w:rsidR="00B97220" w:rsidRPr="00C146E5" w:rsidRDefault="00C55825" w:rsidP="00FE3CC1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n.d.</w:t>
      </w:r>
      <w:r w:rsidR="00B97220">
        <w:rPr>
          <w:rFonts w:eastAsiaTheme="minorEastAsia"/>
          <w:sz w:val="22"/>
          <w:szCs w:val="22"/>
          <w:lang w:eastAsia="ja-JP"/>
        </w:rPr>
        <w:tab/>
      </w:r>
      <w:r w:rsidR="004F65DD">
        <w:rPr>
          <w:rFonts w:eastAsiaTheme="minorEastAsia"/>
          <w:sz w:val="22"/>
          <w:szCs w:val="22"/>
          <w:lang w:eastAsia="ja-JP"/>
        </w:rPr>
        <w:t xml:space="preserve">The Ancient Maya Ceremonial Circuit of Cara Blanca, Belize. </w:t>
      </w:r>
      <w:r w:rsidR="00C146E5">
        <w:rPr>
          <w:rFonts w:eastAsiaTheme="minorEastAsia"/>
          <w:i/>
          <w:sz w:val="22"/>
          <w:szCs w:val="22"/>
          <w:lang w:eastAsia="ja-JP"/>
        </w:rPr>
        <w:t>Research Reports in Belizean Archaeology</w:t>
      </w:r>
      <w:r>
        <w:rPr>
          <w:rFonts w:eastAsiaTheme="minorEastAsia"/>
          <w:sz w:val="22"/>
          <w:szCs w:val="22"/>
          <w:lang w:eastAsia="ja-JP"/>
        </w:rPr>
        <w:t xml:space="preserve"> (submitted).</w:t>
      </w:r>
    </w:p>
    <w:p w14:paraId="529353C2" w14:textId="77777777" w:rsidR="00B447B5" w:rsidRDefault="00B447B5" w:rsidP="00FE3CC1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sz w:val="22"/>
          <w:szCs w:val="22"/>
          <w:lang w:eastAsia="ja-JP"/>
        </w:rPr>
      </w:pPr>
    </w:p>
    <w:p w14:paraId="68A145C6" w14:textId="6F1D5FFA" w:rsidR="00112E6E" w:rsidRDefault="00112E6E" w:rsidP="00FE3CC1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Carbaugh, Aimée</w:t>
      </w:r>
      <w:r w:rsidR="00FD0933">
        <w:rPr>
          <w:rFonts w:eastAsiaTheme="minorEastAsia"/>
          <w:sz w:val="22"/>
          <w:szCs w:val="22"/>
          <w:lang w:eastAsia="ja-JP"/>
        </w:rPr>
        <w:t xml:space="preserve"> E.</w:t>
      </w:r>
    </w:p>
    <w:p w14:paraId="3E96B797" w14:textId="1F35C857" w:rsidR="00112E6E" w:rsidRPr="002502F5" w:rsidRDefault="00C55825" w:rsidP="00FE3CC1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i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n.d.</w:t>
      </w:r>
      <w:r w:rsidR="00112E6E">
        <w:rPr>
          <w:rFonts w:eastAsiaTheme="minorEastAsia"/>
          <w:sz w:val="22"/>
          <w:szCs w:val="22"/>
          <w:lang w:eastAsia="ja-JP"/>
        </w:rPr>
        <w:tab/>
        <w:t xml:space="preserve">Review of </w:t>
      </w:r>
      <w:r w:rsidR="00FD0933">
        <w:rPr>
          <w:rFonts w:eastAsiaTheme="minorEastAsia"/>
          <w:i/>
          <w:sz w:val="22"/>
          <w:szCs w:val="22"/>
          <w:lang w:eastAsia="ja-JP"/>
        </w:rPr>
        <w:t>Ancestral Mounds: Vitality and Volatility of Native America</w:t>
      </w:r>
      <w:r w:rsidR="00FD0933">
        <w:rPr>
          <w:rFonts w:eastAsiaTheme="minorEastAsia"/>
          <w:sz w:val="22"/>
          <w:szCs w:val="22"/>
          <w:lang w:eastAsia="ja-JP"/>
        </w:rPr>
        <w:t xml:space="preserve">, by Jay Miller. </w:t>
      </w:r>
      <w:r w:rsidR="002502F5">
        <w:rPr>
          <w:rFonts w:eastAsiaTheme="minorEastAsia"/>
          <w:i/>
          <w:sz w:val="22"/>
          <w:szCs w:val="22"/>
          <w:lang w:eastAsia="ja-JP"/>
        </w:rPr>
        <w:t>Native American and Indigenous Studies Association</w:t>
      </w:r>
      <w:r w:rsidR="00BE4A8C">
        <w:rPr>
          <w:rFonts w:eastAsiaTheme="minorEastAsia"/>
          <w:sz w:val="22"/>
          <w:szCs w:val="22"/>
          <w:lang w:eastAsia="ja-JP"/>
        </w:rPr>
        <w:t xml:space="preserve"> (submitted)</w:t>
      </w:r>
      <w:r w:rsidR="002502F5">
        <w:rPr>
          <w:rFonts w:eastAsiaTheme="minorEastAsia"/>
          <w:i/>
          <w:sz w:val="22"/>
          <w:szCs w:val="22"/>
          <w:lang w:eastAsia="ja-JP"/>
        </w:rPr>
        <w:t>.</w:t>
      </w:r>
    </w:p>
    <w:p w14:paraId="2E2149F9" w14:textId="77777777" w:rsidR="00FD0933" w:rsidRDefault="00FD0933" w:rsidP="008C66CF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ja-JP"/>
        </w:rPr>
      </w:pPr>
    </w:p>
    <w:p w14:paraId="70D8FE96" w14:textId="5E9D50A8" w:rsidR="004708D5" w:rsidRDefault="004708D5" w:rsidP="00FE3CC1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Carbaugh, Aimée</w:t>
      </w:r>
    </w:p>
    <w:p w14:paraId="298E9956" w14:textId="4C927DF6" w:rsidR="004708D5" w:rsidRPr="004708D5" w:rsidRDefault="004708D5" w:rsidP="00FE3CC1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2014</w:t>
      </w:r>
      <w:r>
        <w:rPr>
          <w:rFonts w:eastAsiaTheme="minorEastAsia"/>
          <w:sz w:val="22"/>
          <w:szCs w:val="22"/>
          <w:lang w:eastAsia="ja-JP"/>
        </w:rPr>
        <w:tab/>
        <w:t xml:space="preserve">Review of </w:t>
      </w:r>
      <w:r>
        <w:rPr>
          <w:rFonts w:eastAsiaTheme="minorEastAsia"/>
          <w:i/>
          <w:sz w:val="22"/>
          <w:szCs w:val="22"/>
          <w:lang w:eastAsia="ja-JP"/>
        </w:rPr>
        <w:t xml:space="preserve">Tracing Childhood: </w:t>
      </w:r>
      <w:r w:rsidR="00BA116C">
        <w:rPr>
          <w:rFonts w:eastAsiaTheme="minorEastAsia"/>
          <w:i/>
          <w:sz w:val="22"/>
          <w:szCs w:val="22"/>
          <w:lang w:eastAsia="ja-JP"/>
        </w:rPr>
        <w:t>Bioarchaeological Investigations of Early Lives in Antiquity</w:t>
      </w:r>
      <w:r>
        <w:rPr>
          <w:rFonts w:eastAsiaTheme="minorEastAsia"/>
          <w:i/>
          <w:sz w:val="22"/>
          <w:szCs w:val="22"/>
          <w:lang w:eastAsia="ja-JP"/>
        </w:rPr>
        <w:t>,</w:t>
      </w:r>
      <w:r>
        <w:rPr>
          <w:rFonts w:eastAsiaTheme="minorEastAsia"/>
          <w:sz w:val="22"/>
          <w:szCs w:val="22"/>
          <w:lang w:eastAsia="ja-JP"/>
        </w:rPr>
        <w:t xml:space="preserve"> </w:t>
      </w:r>
      <w:r w:rsidR="00BA116C">
        <w:rPr>
          <w:rFonts w:eastAsiaTheme="minorEastAsia"/>
          <w:sz w:val="22"/>
          <w:szCs w:val="22"/>
          <w:lang w:eastAsia="ja-JP"/>
        </w:rPr>
        <w:t xml:space="preserve">edited </w:t>
      </w:r>
      <w:r>
        <w:rPr>
          <w:rFonts w:eastAsiaTheme="minorEastAsia"/>
          <w:sz w:val="22"/>
          <w:szCs w:val="22"/>
          <w:lang w:eastAsia="ja-JP"/>
        </w:rPr>
        <w:t xml:space="preserve">by </w:t>
      </w:r>
      <w:r w:rsidR="00BA116C">
        <w:rPr>
          <w:rFonts w:eastAsiaTheme="minorEastAsia"/>
          <w:sz w:val="22"/>
          <w:szCs w:val="22"/>
          <w:lang w:eastAsia="ja-JP"/>
        </w:rPr>
        <w:t>Jennifer L. Thompson, Marta P. Alfonso-Durruty, and John J. Crandall</w:t>
      </w:r>
      <w:r>
        <w:rPr>
          <w:rFonts w:eastAsiaTheme="minorEastAsia"/>
          <w:sz w:val="22"/>
          <w:szCs w:val="22"/>
          <w:lang w:eastAsia="ja-JP"/>
        </w:rPr>
        <w:t xml:space="preserve">. </w:t>
      </w:r>
      <w:r>
        <w:rPr>
          <w:rFonts w:eastAsiaTheme="minorEastAsia"/>
          <w:i/>
          <w:sz w:val="22"/>
          <w:szCs w:val="22"/>
          <w:lang w:eastAsia="ja-JP"/>
        </w:rPr>
        <w:t>Midcontinental Journal of Archaeology</w:t>
      </w:r>
      <w:r>
        <w:rPr>
          <w:rFonts w:eastAsiaTheme="minorEastAsia"/>
          <w:sz w:val="22"/>
          <w:szCs w:val="22"/>
          <w:lang w:eastAsia="ja-JP"/>
        </w:rPr>
        <w:t xml:space="preserve"> On-Line Book Reviews [http://www.midwestarchaeology.org/mcja-book-reviews/].</w:t>
      </w:r>
    </w:p>
    <w:p w14:paraId="0CFB953C" w14:textId="77777777" w:rsidR="009072E1" w:rsidRDefault="009072E1" w:rsidP="00F47B9E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ja-JP"/>
        </w:rPr>
      </w:pPr>
    </w:p>
    <w:p w14:paraId="46DF21B2" w14:textId="77777777" w:rsidR="000A164D" w:rsidRDefault="00E614C2" w:rsidP="00FE3CC1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sz w:val="22"/>
          <w:szCs w:val="22"/>
          <w:lang w:eastAsia="ja-JP"/>
        </w:rPr>
      </w:pPr>
      <w:r w:rsidRPr="00B40A54">
        <w:rPr>
          <w:rFonts w:eastAsiaTheme="minorEastAsia"/>
          <w:b/>
          <w:sz w:val="22"/>
          <w:szCs w:val="22"/>
          <w:lang w:eastAsia="ja-JP"/>
        </w:rPr>
        <w:t>Carbaugh, Aimé</w:t>
      </w:r>
      <w:r w:rsidR="007A2843" w:rsidRPr="00B40A54">
        <w:rPr>
          <w:rFonts w:eastAsiaTheme="minorEastAsia"/>
          <w:b/>
          <w:sz w:val="22"/>
          <w:szCs w:val="22"/>
          <w:lang w:eastAsia="ja-JP"/>
        </w:rPr>
        <w:t>e</w:t>
      </w:r>
      <w:r w:rsidR="007A2843" w:rsidRPr="007A2843">
        <w:rPr>
          <w:rFonts w:eastAsiaTheme="minorEastAsia"/>
          <w:sz w:val="22"/>
          <w:szCs w:val="22"/>
          <w:lang w:eastAsia="ja-JP"/>
        </w:rPr>
        <w:t>, Eve Hargrave, Dawn Cobb, and Kristin Hedman</w:t>
      </w:r>
    </w:p>
    <w:p w14:paraId="19883903" w14:textId="68AE1C0F" w:rsidR="00963467" w:rsidRPr="00E847D3" w:rsidRDefault="007A2843" w:rsidP="00FE3CC1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2013</w:t>
      </w:r>
      <w:r w:rsidR="000A164D">
        <w:rPr>
          <w:rFonts w:eastAsiaTheme="minorEastAsia"/>
          <w:sz w:val="22"/>
          <w:szCs w:val="22"/>
          <w:lang w:eastAsia="ja-JP"/>
        </w:rPr>
        <w:tab/>
      </w:r>
      <w:r w:rsidRPr="007A2843">
        <w:rPr>
          <w:rFonts w:eastAsiaTheme="minorEastAsia"/>
          <w:sz w:val="22"/>
          <w:szCs w:val="22"/>
          <w:lang w:eastAsia="ja-JP"/>
        </w:rPr>
        <w:t xml:space="preserve">Human Skeletal Remains. In </w:t>
      </w:r>
      <w:r w:rsidRPr="008C1706">
        <w:rPr>
          <w:rFonts w:eastAsiaTheme="minorEastAsia"/>
          <w:i/>
          <w:sz w:val="22"/>
          <w:szCs w:val="22"/>
          <w:lang w:eastAsia="ja-JP"/>
        </w:rPr>
        <w:t>The Archaeology of Downtown Cahokia II: The 1960 Excavation of Tract 15B</w:t>
      </w:r>
      <w:r w:rsidRPr="007A2843">
        <w:rPr>
          <w:rFonts w:eastAsiaTheme="minorEastAsia"/>
          <w:sz w:val="22"/>
          <w:szCs w:val="22"/>
          <w:lang w:eastAsia="ja-JP"/>
        </w:rPr>
        <w:t>, edited by Timothy Pauketat, pp. 129-181. Studies in Archaeology No. 8. Illinois State Archaeological Survey, University of Illinois at Urbana-Champaign.</w:t>
      </w:r>
    </w:p>
    <w:p w14:paraId="7A507CF9" w14:textId="77777777" w:rsidR="00BB462F" w:rsidRDefault="00BB462F" w:rsidP="00330CB2">
      <w:pPr>
        <w:rPr>
          <w:b/>
          <w:sz w:val="22"/>
        </w:rPr>
      </w:pPr>
    </w:p>
    <w:p w14:paraId="6E6717B2" w14:textId="1CEF30FC" w:rsidR="000F7E09" w:rsidRDefault="007637AD" w:rsidP="00330CB2">
      <w:pPr>
        <w:rPr>
          <w:b/>
          <w:sz w:val="22"/>
        </w:rPr>
      </w:pPr>
      <w:r>
        <w:rPr>
          <w:b/>
          <w:sz w:val="22"/>
        </w:rPr>
        <w:t>TECHNICAL REPORTS</w:t>
      </w:r>
    </w:p>
    <w:p w14:paraId="7EBC8CBC" w14:textId="77777777" w:rsidR="008C66CF" w:rsidRDefault="008C66CF" w:rsidP="008C66CF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sz w:val="22"/>
          <w:szCs w:val="22"/>
          <w:lang w:eastAsia="ja-JP"/>
        </w:rPr>
      </w:pPr>
      <w:r w:rsidRPr="00455F47">
        <w:rPr>
          <w:rFonts w:eastAsiaTheme="minorEastAsia"/>
          <w:b/>
          <w:sz w:val="22"/>
          <w:szCs w:val="22"/>
          <w:lang w:eastAsia="ja-JP"/>
        </w:rPr>
        <w:t>Carbaugh</w:t>
      </w:r>
      <w:r w:rsidRPr="00FD0933">
        <w:rPr>
          <w:rFonts w:eastAsiaTheme="minorEastAsia"/>
          <w:b/>
          <w:sz w:val="22"/>
          <w:szCs w:val="22"/>
          <w:lang w:eastAsia="ja-JP"/>
        </w:rPr>
        <w:t>, Aimée E.</w:t>
      </w:r>
      <w:r>
        <w:rPr>
          <w:rFonts w:eastAsiaTheme="minorEastAsia"/>
          <w:sz w:val="22"/>
          <w:szCs w:val="22"/>
          <w:lang w:eastAsia="ja-JP"/>
        </w:rPr>
        <w:t>, Eve A. Hargrave, Amanda Headley, and Matthew Fort</w:t>
      </w:r>
    </w:p>
    <w:p w14:paraId="226FFEFC" w14:textId="13B563A2" w:rsidR="008C66CF" w:rsidRDefault="008C66CF" w:rsidP="008C66CF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2017</w:t>
      </w:r>
      <w:r>
        <w:rPr>
          <w:rFonts w:eastAsiaTheme="minorEastAsia"/>
          <w:sz w:val="22"/>
          <w:szCs w:val="22"/>
          <w:lang w:eastAsia="ja-JP"/>
        </w:rPr>
        <w:tab/>
        <w:t xml:space="preserve">Human Remains Analysis Results and Interpretation. </w:t>
      </w:r>
      <w:r w:rsidR="00492A96">
        <w:rPr>
          <w:rFonts w:eastAsiaTheme="minorEastAsia"/>
          <w:sz w:val="22"/>
          <w:szCs w:val="22"/>
          <w:lang w:eastAsia="ja-JP"/>
        </w:rPr>
        <w:t xml:space="preserve">In </w:t>
      </w:r>
      <w:r w:rsidR="00492A96">
        <w:rPr>
          <w:rFonts w:eastAsiaTheme="minorEastAsia"/>
          <w:i/>
          <w:sz w:val="22"/>
          <w:szCs w:val="22"/>
          <w:lang w:eastAsia="ja-JP"/>
        </w:rPr>
        <w:t>The Broglio Site: A Multicomponent Archaic and Woodland Occupation in the Big Muddy Watershed</w:t>
      </w:r>
      <w:r w:rsidR="001A24AB">
        <w:rPr>
          <w:rFonts w:eastAsiaTheme="minorEastAsia"/>
          <w:sz w:val="22"/>
          <w:szCs w:val="22"/>
          <w:lang w:eastAsia="ja-JP"/>
        </w:rPr>
        <w:t xml:space="preserve">, edited by Michael Brent Lansdell. </w:t>
      </w:r>
      <w:r w:rsidR="00492A96">
        <w:rPr>
          <w:rFonts w:eastAsiaTheme="minorEastAsia"/>
          <w:sz w:val="22"/>
          <w:szCs w:val="22"/>
          <w:lang w:eastAsia="ja-JP"/>
        </w:rPr>
        <w:t>Technical</w:t>
      </w:r>
      <w:r w:rsidR="004262E6">
        <w:rPr>
          <w:rFonts w:eastAsiaTheme="minorEastAsia"/>
          <w:sz w:val="22"/>
          <w:szCs w:val="22"/>
          <w:lang w:eastAsia="ja-JP"/>
        </w:rPr>
        <w:t xml:space="preserve"> Report No. (submitted). </w:t>
      </w:r>
      <w:r>
        <w:rPr>
          <w:rFonts w:eastAsiaTheme="minorEastAsia"/>
          <w:sz w:val="22"/>
          <w:szCs w:val="22"/>
          <w:lang w:eastAsia="ja-JP"/>
        </w:rPr>
        <w:t xml:space="preserve">Illinois State Archaeological Survey, </w:t>
      </w:r>
      <w:r w:rsidR="004262E6">
        <w:rPr>
          <w:rFonts w:eastAsiaTheme="minorEastAsia"/>
          <w:sz w:val="22"/>
          <w:szCs w:val="22"/>
          <w:lang w:eastAsia="ja-JP"/>
        </w:rPr>
        <w:t xml:space="preserve">Prairie Research Institute, </w:t>
      </w:r>
      <w:r>
        <w:rPr>
          <w:rFonts w:eastAsiaTheme="minorEastAsia"/>
          <w:sz w:val="22"/>
          <w:szCs w:val="22"/>
          <w:lang w:eastAsia="ja-JP"/>
        </w:rPr>
        <w:t>University of Illinois at Urbana-Champaign.</w:t>
      </w:r>
    </w:p>
    <w:p w14:paraId="635717D2" w14:textId="77777777" w:rsidR="00C03B76" w:rsidRDefault="00C03B76" w:rsidP="000F7E09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sz w:val="22"/>
          <w:szCs w:val="22"/>
          <w:lang w:eastAsia="ja-JP"/>
        </w:rPr>
      </w:pPr>
    </w:p>
    <w:p w14:paraId="7627BA31" w14:textId="77777777" w:rsidR="000F7E09" w:rsidRDefault="000F7E09" w:rsidP="000F7E09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Carbaugh, Aimée E.</w:t>
      </w:r>
    </w:p>
    <w:p w14:paraId="4F2B6B7B" w14:textId="3002D2F2" w:rsidR="000F7E09" w:rsidRPr="000F7E09" w:rsidRDefault="000F7E09" w:rsidP="000F7E09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2013</w:t>
      </w:r>
      <w:r>
        <w:rPr>
          <w:rFonts w:eastAsiaTheme="minorEastAsia"/>
          <w:sz w:val="22"/>
          <w:szCs w:val="22"/>
          <w:lang w:eastAsia="ja-JP"/>
        </w:rPr>
        <w:tab/>
      </w:r>
      <w:r w:rsidRPr="007A2843">
        <w:rPr>
          <w:rFonts w:eastAsiaTheme="minorEastAsia"/>
          <w:sz w:val="22"/>
          <w:szCs w:val="22"/>
          <w:lang w:eastAsia="ja-JP"/>
        </w:rPr>
        <w:t>Appendix A: Isolated Human Burial from the Tucker Drive Site (11S742) St. Clair County, Illinois. In </w:t>
      </w:r>
      <w:r w:rsidRPr="00506618">
        <w:rPr>
          <w:rFonts w:eastAsiaTheme="minorEastAsia"/>
          <w:i/>
          <w:sz w:val="22"/>
          <w:szCs w:val="22"/>
          <w:lang w:eastAsia="ja-JP"/>
        </w:rPr>
        <w:t>Archaeological Investigations at Site 11S742 (Tucker Drive Site) for the IL Route 157/I-64 Park and Ride Facility</w:t>
      </w:r>
      <w:r w:rsidRPr="007A2843">
        <w:rPr>
          <w:rFonts w:eastAsiaTheme="minorEastAsia"/>
          <w:sz w:val="22"/>
          <w:szCs w:val="22"/>
          <w:lang w:eastAsia="ja-JP"/>
        </w:rPr>
        <w:t xml:space="preserve">, by Erin M. Benson. Archaeological Testing Short Report No. </w:t>
      </w:r>
      <w:r w:rsidR="005C5EF2">
        <w:rPr>
          <w:rFonts w:eastAsiaTheme="minorEastAsia"/>
          <w:sz w:val="22"/>
          <w:szCs w:val="22"/>
          <w:lang w:eastAsia="ja-JP"/>
        </w:rPr>
        <w:t>(submitted)</w:t>
      </w:r>
      <w:r w:rsidR="004262E6">
        <w:rPr>
          <w:rFonts w:eastAsiaTheme="minorEastAsia"/>
          <w:sz w:val="22"/>
          <w:szCs w:val="22"/>
          <w:lang w:eastAsia="ja-JP"/>
        </w:rPr>
        <w:t>.</w:t>
      </w:r>
      <w:r w:rsidRPr="007A2843">
        <w:rPr>
          <w:rFonts w:eastAsiaTheme="minorEastAsia"/>
          <w:sz w:val="22"/>
          <w:szCs w:val="22"/>
          <w:lang w:eastAsia="ja-JP"/>
        </w:rPr>
        <w:t xml:space="preserve"> Illinois State Archaeological Survey, </w:t>
      </w:r>
      <w:r w:rsidR="004262E6">
        <w:rPr>
          <w:rFonts w:eastAsiaTheme="minorEastAsia"/>
          <w:sz w:val="22"/>
          <w:szCs w:val="22"/>
          <w:lang w:eastAsia="ja-JP"/>
        </w:rPr>
        <w:t xml:space="preserve">Prairie Research Institute, </w:t>
      </w:r>
      <w:r w:rsidRPr="007A2843">
        <w:rPr>
          <w:rFonts w:eastAsiaTheme="minorEastAsia"/>
          <w:sz w:val="22"/>
          <w:szCs w:val="22"/>
          <w:lang w:eastAsia="ja-JP"/>
        </w:rPr>
        <w:t>University of Illinois at Urbana-Champaign.</w:t>
      </w:r>
    </w:p>
    <w:p w14:paraId="04050207" w14:textId="77777777" w:rsidR="000F7E09" w:rsidRDefault="000F7E09" w:rsidP="00330CB2">
      <w:pPr>
        <w:rPr>
          <w:b/>
          <w:sz w:val="22"/>
        </w:rPr>
      </w:pPr>
    </w:p>
    <w:p w14:paraId="3EF79579" w14:textId="521702C9" w:rsidR="00961488" w:rsidRPr="006E181A" w:rsidRDefault="00A57B7A" w:rsidP="006E181A">
      <w:pPr>
        <w:rPr>
          <w:b/>
          <w:sz w:val="22"/>
        </w:rPr>
      </w:pPr>
      <w:r>
        <w:rPr>
          <w:b/>
          <w:sz w:val="22"/>
        </w:rPr>
        <w:t>CONFERENCE PRESENTATIONS</w:t>
      </w:r>
    </w:p>
    <w:p w14:paraId="3B2E07D1" w14:textId="77777777" w:rsidR="00961488" w:rsidRDefault="00961488" w:rsidP="00961488">
      <w:pPr>
        <w:ind w:left="720" w:hanging="720"/>
        <w:rPr>
          <w:sz w:val="22"/>
        </w:rPr>
      </w:pPr>
      <w:r w:rsidRPr="0017672A">
        <w:rPr>
          <w:b/>
          <w:sz w:val="22"/>
        </w:rPr>
        <w:t>Carbaugh, Aimée</w:t>
      </w:r>
      <w:r>
        <w:rPr>
          <w:sz w:val="22"/>
        </w:rPr>
        <w:t xml:space="preserve"> and Katie Zejdlik</w:t>
      </w:r>
    </w:p>
    <w:p w14:paraId="6FEEB3FD" w14:textId="77777777" w:rsidR="00961488" w:rsidRDefault="00961488" w:rsidP="00961488">
      <w:pPr>
        <w:ind w:left="720" w:hanging="720"/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</w:r>
      <w:r w:rsidRPr="0017672A">
        <w:rPr>
          <w:sz w:val="22"/>
        </w:rPr>
        <w:t>Ear removal: Skeletal evidence for trophy taking in the precontact Mississippian Midwest.</w:t>
      </w:r>
      <w:r>
        <w:rPr>
          <w:sz w:val="22"/>
        </w:rPr>
        <w:t xml:space="preserve"> American Association of Physical Anthropologists Annual Meeting. March 26: St. Louis, MO.</w:t>
      </w:r>
    </w:p>
    <w:p w14:paraId="337BF3A9" w14:textId="77777777" w:rsidR="00961488" w:rsidRDefault="00961488" w:rsidP="00961488">
      <w:pPr>
        <w:ind w:left="720" w:hanging="720"/>
        <w:rPr>
          <w:sz w:val="22"/>
        </w:rPr>
      </w:pPr>
    </w:p>
    <w:p w14:paraId="353F72E3" w14:textId="77777777" w:rsidR="00961488" w:rsidRDefault="00961488" w:rsidP="00961488">
      <w:pPr>
        <w:ind w:left="720" w:hanging="720"/>
        <w:rPr>
          <w:sz w:val="22"/>
        </w:rPr>
      </w:pPr>
      <w:r>
        <w:rPr>
          <w:sz w:val="22"/>
        </w:rPr>
        <w:t xml:space="preserve">McDonald, Katherine, Lenna Nash, and </w:t>
      </w:r>
      <w:r w:rsidRPr="0017672A">
        <w:rPr>
          <w:b/>
          <w:sz w:val="22"/>
        </w:rPr>
        <w:t>Aimée Carbaugh</w:t>
      </w:r>
    </w:p>
    <w:p w14:paraId="0AE3E237" w14:textId="1B47BF2A" w:rsidR="00961488" w:rsidRDefault="00961488" w:rsidP="0027441A">
      <w:pPr>
        <w:ind w:left="720" w:hanging="720"/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</w:r>
      <w:r w:rsidRPr="0017672A">
        <w:rPr>
          <w:sz w:val="22"/>
        </w:rPr>
        <w:t>Early Mississippian Health: Skeletal Evidence from the East St. Louis Mound Complex.</w:t>
      </w:r>
      <w:r>
        <w:rPr>
          <w:sz w:val="22"/>
        </w:rPr>
        <w:t xml:space="preserve"> American Association of Physical Anthropologists Annual Meeting. March 26: St. Louis, MO.</w:t>
      </w:r>
    </w:p>
    <w:p w14:paraId="479D852F" w14:textId="77777777" w:rsidR="006E181A" w:rsidRDefault="006E181A" w:rsidP="006E181A">
      <w:pPr>
        <w:ind w:left="720" w:hanging="720"/>
        <w:rPr>
          <w:sz w:val="22"/>
        </w:rPr>
      </w:pPr>
      <w:r w:rsidRPr="00B40A54">
        <w:rPr>
          <w:b/>
          <w:sz w:val="22"/>
        </w:rPr>
        <w:t>Carbaugh, Aimée</w:t>
      </w:r>
      <w:r>
        <w:rPr>
          <w:sz w:val="22"/>
        </w:rPr>
        <w:t xml:space="preserve"> and Amanda Headley</w:t>
      </w:r>
    </w:p>
    <w:p w14:paraId="010B267B" w14:textId="77777777" w:rsidR="006E181A" w:rsidRPr="00BF609B" w:rsidRDefault="006E181A" w:rsidP="006E181A">
      <w:pPr>
        <w:ind w:left="720" w:hanging="720"/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</w:r>
      <w:r w:rsidRPr="0017672A">
        <w:rPr>
          <w:sz w:val="22"/>
        </w:rPr>
        <w:t>Indicators of stress, trauma, and infection in an Archaic population from the Broglio Site (11WM80), Illinois.</w:t>
      </w:r>
      <w:r>
        <w:rPr>
          <w:sz w:val="22"/>
        </w:rPr>
        <w:t xml:space="preserve"> Paleopathology Association Annual Meeting. March 25: St. Louis, MO.</w:t>
      </w:r>
    </w:p>
    <w:p w14:paraId="57D2A8AB" w14:textId="77777777" w:rsidR="006E181A" w:rsidRDefault="006E181A" w:rsidP="00A57B7A">
      <w:pPr>
        <w:ind w:left="720" w:hanging="720"/>
        <w:rPr>
          <w:sz w:val="22"/>
        </w:rPr>
      </w:pPr>
    </w:p>
    <w:p w14:paraId="1B7FAFB8" w14:textId="27B4AC6E" w:rsidR="00C85048" w:rsidRDefault="00C85048" w:rsidP="00A57B7A">
      <w:pPr>
        <w:ind w:left="720" w:hanging="720"/>
        <w:rPr>
          <w:sz w:val="22"/>
        </w:rPr>
      </w:pPr>
      <w:r w:rsidRPr="0017672A">
        <w:rPr>
          <w:b/>
          <w:sz w:val="22"/>
        </w:rPr>
        <w:t>Carbaugh, Aimée</w:t>
      </w:r>
      <w:r>
        <w:rPr>
          <w:sz w:val="22"/>
        </w:rPr>
        <w:t xml:space="preserve"> and Brent Lansdell</w:t>
      </w:r>
    </w:p>
    <w:p w14:paraId="4159A8FC" w14:textId="06DFBC43" w:rsidR="00C85048" w:rsidRPr="00A216F5" w:rsidRDefault="00C85048" w:rsidP="00A57B7A">
      <w:pPr>
        <w:ind w:left="720" w:hanging="720"/>
        <w:rPr>
          <w:sz w:val="22"/>
        </w:rPr>
      </w:pPr>
      <w:r>
        <w:rPr>
          <w:sz w:val="22"/>
        </w:rPr>
        <w:t>2014</w:t>
      </w:r>
      <w:r>
        <w:rPr>
          <w:sz w:val="22"/>
        </w:rPr>
        <w:tab/>
      </w:r>
      <w:r w:rsidR="00A216F5" w:rsidRPr="0017672A">
        <w:rPr>
          <w:sz w:val="22"/>
        </w:rPr>
        <w:t>The Archaic Mortuary Component at the Broglio Site (11WM80), Williamson County, Illinois</w:t>
      </w:r>
      <w:r w:rsidR="00A216F5">
        <w:rPr>
          <w:i/>
          <w:sz w:val="22"/>
        </w:rPr>
        <w:t>.</w:t>
      </w:r>
      <w:r w:rsidR="00A216F5">
        <w:rPr>
          <w:sz w:val="22"/>
        </w:rPr>
        <w:t xml:space="preserve"> Midwest Archaeological Conference, Inc. October 3; Champaign, IL.</w:t>
      </w:r>
    </w:p>
    <w:p w14:paraId="0C84D8E0" w14:textId="77777777" w:rsidR="00C85048" w:rsidRDefault="00C85048" w:rsidP="00A57B7A">
      <w:pPr>
        <w:ind w:left="720" w:hanging="720"/>
        <w:rPr>
          <w:sz w:val="22"/>
        </w:rPr>
      </w:pPr>
    </w:p>
    <w:p w14:paraId="54E52D6E" w14:textId="0C0E29ED" w:rsidR="00486AE3" w:rsidRDefault="00486AE3" w:rsidP="00A57B7A">
      <w:pPr>
        <w:ind w:left="720" w:hanging="720"/>
        <w:rPr>
          <w:sz w:val="22"/>
        </w:rPr>
      </w:pPr>
      <w:r>
        <w:rPr>
          <w:sz w:val="22"/>
        </w:rPr>
        <w:t xml:space="preserve">Marshall, Charla, </w:t>
      </w:r>
      <w:r w:rsidR="00555E06">
        <w:rPr>
          <w:sz w:val="22"/>
        </w:rPr>
        <w:t xml:space="preserve">Georgia G. Millward, John Lindo, </w:t>
      </w:r>
      <w:r w:rsidR="00555E06" w:rsidRPr="0017672A">
        <w:rPr>
          <w:b/>
          <w:sz w:val="22"/>
        </w:rPr>
        <w:t>Aimée Carbaugh</w:t>
      </w:r>
      <w:r w:rsidR="00555E06">
        <w:rPr>
          <w:sz w:val="22"/>
        </w:rPr>
        <w:t>, Kristin M. Hedman, Thomas E. Emerson, Frederika Kaestle, Della Collins Cook, and Ripan S. Malhi</w:t>
      </w:r>
    </w:p>
    <w:p w14:paraId="41B071B7" w14:textId="4B419775" w:rsidR="00E55A66" w:rsidRPr="00555E06" w:rsidRDefault="00E55A66" w:rsidP="00A57B7A">
      <w:pPr>
        <w:ind w:left="720" w:hanging="720"/>
        <w:rPr>
          <w:sz w:val="22"/>
        </w:rPr>
      </w:pPr>
      <w:r>
        <w:rPr>
          <w:sz w:val="22"/>
        </w:rPr>
        <w:t>2014</w:t>
      </w:r>
      <w:r>
        <w:rPr>
          <w:sz w:val="22"/>
        </w:rPr>
        <w:tab/>
      </w:r>
      <w:r w:rsidR="00555E06" w:rsidRPr="0017672A">
        <w:rPr>
          <w:sz w:val="22"/>
        </w:rPr>
        <w:t>The Genetic Legacy of the Mississippians.</w:t>
      </w:r>
      <w:r w:rsidR="00555E06">
        <w:rPr>
          <w:sz w:val="22"/>
        </w:rPr>
        <w:t xml:space="preserve"> Midwest Archaeological Conference, Inc. October 2; Champaign, IL.</w:t>
      </w:r>
    </w:p>
    <w:p w14:paraId="770CCA5F" w14:textId="77777777" w:rsidR="00486AE3" w:rsidRDefault="00486AE3" w:rsidP="00A57B7A">
      <w:pPr>
        <w:ind w:left="720" w:hanging="720"/>
        <w:rPr>
          <w:sz w:val="22"/>
        </w:rPr>
      </w:pPr>
    </w:p>
    <w:p w14:paraId="71851D0B" w14:textId="10E50646" w:rsidR="00FE7979" w:rsidRDefault="00E847D3" w:rsidP="00A57B7A">
      <w:pPr>
        <w:ind w:left="720" w:hanging="720"/>
        <w:rPr>
          <w:sz w:val="22"/>
        </w:rPr>
      </w:pPr>
      <w:r>
        <w:rPr>
          <w:sz w:val="22"/>
        </w:rPr>
        <w:t xml:space="preserve">Marshall, Charla, Kristin M. Hedman, </w:t>
      </w:r>
      <w:r w:rsidRPr="00906AD6">
        <w:rPr>
          <w:b/>
          <w:sz w:val="22"/>
        </w:rPr>
        <w:t>Aimée Carbaugh</w:t>
      </w:r>
      <w:r>
        <w:rPr>
          <w:sz w:val="22"/>
        </w:rPr>
        <w:t>,</w:t>
      </w:r>
      <w:r w:rsidR="00A23A15">
        <w:rPr>
          <w:sz w:val="22"/>
        </w:rPr>
        <w:t xml:space="preserve"> and R</w:t>
      </w:r>
      <w:r>
        <w:rPr>
          <w:sz w:val="22"/>
        </w:rPr>
        <w:t>ipan</w:t>
      </w:r>
      <w:r w:rsidR="00FE7979">
        <w:rPr>
          <w:sz w:val="22"/>
        </w:rPr>
        <w:t xml:space="preserve"> S. Malhi</w:t>
      </w:r>
      <w:r w:rsidR="00A23A15">
        <w:rPr>
          <w:sz w:val="22"/>
        </w:rPr>
        <w:t xml:space="preserve"> </w:t>
      </w:r>
    </w:p>
    <w:p w14:paraId="2CF79909" w14:textId="0D01B563" w:rsidR="00A23A15" w:rsidRDefault="00FE7979" w:rsidP="00A57B7A">
      <w:pPr>
        <w:ind w:left="720" w:hanging="720"/>
        <w:rPr>
          <w:sz w:val="22"/>
        </w:rPr>
      </w:pPr>
      <w:r>
        <w:rPr>
          <w:sz w:val="22"/>
        </w:rPr>
        <w:t>2013</w:t>
      </w:r>
      <w:r>
        <w:rPr>
          <w:sz w:val="22"/>
        </w:rPr>
        <w:tab/>
      </w:r>
      <w:r w:rsidR="00A23A15" w:rsidRPr="00906AD6">
        <w:rPr>
          <w:sz w:val="22"/>
        </w:rPr>
        <w:t>Mitochondrial Genetic Variation among American Bottom Mississippians: Preliminary Results from the Janey B. Goode and East St. Louis Sites.</w:t>
      </w:r>
      <w:r w:rsidR="00A23A15">
        <w:rPr>
          <w:sz w:val="22"/>
        </w:rPr>
        <w:t xml:space="preserve"> </w:t>
      </w:r>
      <w:r w:rsidR="00B72EC2">
        <w:rPr>
          <w:sz w:val="22"/>
        </w:rPr>
        <w:t>Midwest Archaeology Conference, Inc</w:t>
      </w:r>
      <w:r w:rsidR="00A23A15">
        <w:rPr>
          <w:sz w:val="22"/>
        </w:rPr>
        <w:t xml:space="preserve">. October </w:t>
      </w:r>
      <w:r w:rsidR="00B97D69">
        <w:rPr>
          <w:sz w:val="22"/>
        </w:rPr>
        <w:t>25</w:t>
      </w:r>
      <w:r w:rsidR="00A23A15">
        <w:rPr>
          <w:sz w:val="22"/>
        </w:rPr>
        <w:t>; Columbus, OH.</w:t>
      </w:r>
    </w:p>
    <w:p w14:paraId="31B6C1BE" w14:textId="77777777" w:rsidR="00A23A15" w:rsidRDefault="00A23A15" w:rsidP="00A57B7A">
      <w:pPr>
        <w:ind w:left="720" w:hanging="720"/>
        <w:rPr>
          <w:sz w:val="22"/>
        </w:rPr>
      </w:pPr>
    </w:p>
    <w:p w14:paraId="3D2E6C8B" w14:textId="33B35B09" w:rsidR="00FE7979" w:rsidRDefault="00A57B7A" w:rsidP="00A57B7A">
      <w:pPr>
        <w:ind w:left="720" w:hanging="720"/>
        <w:rPr>
          <w:sz w:val="22"/>
        </w:rPr>
      </w:pPr>
      <w:r w:rsidRPr="00906AD6">
        <w:rPr>
          <w:b/>
          <w:sz w:val="22"/>
        </w:rPr>
        <w:t>Carbaugh, A</w:t>
      </w:r>
      <w:r w:rsidR="00800A6E" w:rsidRPr="00906AD6">
        <w:rPr>
          <w:b/>
          <w:sz w:val="22"/>
        </w:rPr>
        <w:t>imé</w:t>
      </w:r>
      <w:r w:rsidR="0062215E" w:rsidRPr="00906AD6">
        <w:rPr>
          <w:b/>
          <w:sz w:val="22"/>
        </w:rPr>
        <w:t>e</w:t>
      </w:r>
      <w:r w:rsidR="0062215E">
        <w:rPr>
          <w:sz w:val="22"/>
        </w:rPr>
        <w:t>,</w:t>
      </w:r>
      <w:r>
        <w:rPr>
          <w:sz w:val="22"/>
        </w:rPr>
        <w:t xml:space="preserve"> </w:t>
      </w:r>
      <w:r w:rsidR="0062215E">
        <w:rPr>
          <w:sz w:val="22"/>
        </w:rPr>
        <w:t>Eve Hargrave, and Dawn</w:t>
      </w:r>
      <w:r w:rsidR="00025688">
        <w:rPr>
          <w:sz w:val="22"/>
        </w:rPr>
        <w:t xml:space="preserve"> </w:t>
      </w:r>
      <w:r w:rsidR="00FE7979">
        <w:rPr>
          <w:sz w:val="22"/>
        </w:rPr>
        <w:t>E. Cobb</w:t>
      </w:r>
      <w:r>
        <w:rPr>
          <w:sz w:val="22"/>
        </w:rPr>
        <w:t xml:space="preserve"> </w:t>
      </w:r>
    </w:p>
    <w:p w14:paraId="1AE7983D" w14:textId="715FC2C1" w:rsidR="00A57B7A" w:rsidRPr="005A2793" w:rsidRDefault="00FE7979" w:rsidP="00A57B7A">
      <w:pPr>
        <w:ind w:left="720" w:hanging="720"/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</w:r>
      <w:r w:rsidR="00A57B7A" w:rsidRPr="00906AD6">
        <w:rPr>
          <w:sz w:val="22"/>
        </w:rPr>
        <w:t>Cahokia Tract 15B:  Human skeletal analysis.</w:t>
      </w:r>
      <w:r w:rsidR="00A57B7A">
        <w:rPr>
          <w:sz w:val="22"/>
        </w:rPr>
        <w:t xml:space="preserve"> Midwest Bioarchaeology and Forensic Anthropology Association Annual Meeting. October 27; Carbondale, IL.</w:t>
      </w:r>
    </w:p>
    <w:p w14:paraId="7A571858" w14:textId="77777777" w:rsidR="009C6A8B" w:rsidRDefault="009C6A8B" w:rsidP="00A57B7A">
      <w:pPr>
        <w:rPr>
          <w:b/>
          <w:sz w:val="22"/>
        </w:rPr>
      </w:pPr>
    </w:p>
    <w:p w14:paraId="746E0BD5" w14:textId="77777777" w:rsidR="00FE7979" w:rsidRDefault="00A57B7A" w:rsidP="00A57B7A">
      <w:pPr>
        <w:ind w:left="720" w:hanging="720"/>
        <w:rPr>
          <w:sz w:val="22"/>
        </w:rPr>
      </w:pPr>
      <w:r w:rsidRPr="00A3642E">
        <w:rPr>
          <w:b/>
          <w:sz w:val="22"/>
        </w:rPr>
        <w:t>Carbaugh, A</w:t>
      </w:r>
      <w:r w:rsidR="00800A6E" w:rsidRPr="00A3642E">
        <w:rPr>
          <w:b/>
          <w:sz w:val="22"/>
        </w:rPr>
        <w:t>imé</w:t>
      </w:r>
      <w:r w:rsidR="00013AFC" w:rsidRPr="00A3642E">
        <w:rPr>
          <w:b/>
          <w:sz w:val="22"/>
        </w:rPr>
        <w:t>e</w:t>
      </w:r>
      <w:r w:rsidR="00013AFC">
        <w:rPr>
          <w:sz w:val="22"/>
        </w:rPr>
        <w:t xml:space="preserve"> and Eve</w:t>
      </w:r>
      <w:r w:rsidR="00FE7979">
        <w:rPr>
          <w:sz w:val="22"/>
        </w:rPr>
        <w:t xml:space="preserve"> Hargrave</w:t>
      </w:r>
      <w:r>
        <w:rPr>
          <w:sz w:val="22"/>
        </w:rPr>
        <w:t xml:space="preserve"> </w:t>
      </w:r>
    </w:p>
    <w:p w14:paraId="363A2D4A" w14:textId="06799516" w:rsidR="00A57B7A" w:rsidRPr="0077654D" w:rsidRDefault="00FE7979" w:rsidP="00A57B7A">
      <w:pPr>
        <w:ind w:left="720" w:hanging="720"/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</w:r>
      <w:r w:rsidR="00A57B7A" w:rsidRPr="00A3642E">
        <w:rPr>
          <w:sz w:val="22"/>
        </w:rPr>
        <w:t>Skeletal analysis of the human remains from Cahokia Tract 15B.</w:t>
      </w:r>
      <w:r w:rsidR="00A57B7A">
        <w:rPr>
          <w:sz w:val="22"/>
        </w:rPr>
        <w:t xml:space="preserve"> Illinois Archaeological Survey Annual Meeting. September 8; Urbana, IL.</w:t>
      </w:r>
    </w:p>
    <w:p w14:paraId="7A38106E" w14:textId="77777777" w:rsidR="001D01A6" w:rsidRDefault="001D01A6" w:rsidP="00A57B7A">
      <w:pPr>
        <w:rPr>
          <w:b/>
          <w:sz w:val="22"/>
        </w:rPr>
      </w:pPr>
    </w:p>
    <w:p w14:paraId="39611EA7" w14:textId="77777777" w:rsidR="00FE7979" w:rsidRDefault="00013AFC" w:rsidP="00A57B7A">
      <w:pPr>
        <w:ind w:left="720" w:hanging="720"/>
        <w:rPr>
          <w:sz w:val="22"/>
        </w:rPr>
      </w:pPr>
      <w:r>
        <w:rPr>
          <w:sz w:val="22"/>
        </w:rPr>
        <w:t xml:space="preserve">Hedman, Kristin </w:t>
      </w:r>
      <w:r w:rsidR="00A57B7A">
        <w:rPr>
          <w:sz w:val="22"/>
        </w:rPr>
        <w:t>M.</w:t>
      </w:r>
      <w:r>
        <w:rPr>
          <w:sz w:val="22"/>
        </w:rPr>
        <w:t xml:space="preserve">, Julie A. Bukowski, Lenna Nash, </w:t>
      </w:r>
      <w:r w:rsidRPr="00A3642E">
        <w:rPr>
          <w:b/>
          <w:sz w:val="22"/>
        </w:rPr>
        <w:t>Aimée Carbaugh</w:t>
      </w:r>
      <w:r>
        <w:rPr>
          <w:sz w:val="22"/>
        </w:rPr>
        <w:t xml:space="preserve">, and Dawn </w:t>
      </w:r>
      <w:r w:rsidR="00FE7979">
        <w:rPr>
          <w:sz w:val="22"/>
        </w:rPr>
        <w:t>E. Cobb</w:t>
      </w:r>
      <w:r w:rsidR="00A57B7A">
        <w:rPr>
          <w:sz w:val="22"/>
        </w:rPr>
        <w:t xml:space="preserve"> </w:t>
      </w:r>
    </w:p>
    <w:p w14:paraId="18028B2B" w14:textId="7FCB788D" w:rsidR="00A57B7A" w:rsidRDefault="00FE7979" w:rsidP="00A57B7A">
      <w:pPr>
        <w:ind w:left="720" w:hanging="720"/>
        <w:rPr>
          <w:b/>
          <w:sz w:val="22"/>
        </w:rPr>
      </w:pPr>
      <w:r>
        <w:rPr>
          <w:sz w:val="22"/>
        </w:rPr>
        <w:t>2012</w:t>
      </w:r>
      <w:r>
        <w:rPr>
          <w:sz w:val="22"/>
        </w:rPr>
        <w:tab/>
      </w:r>
      <w:r w:rsidR="00A57B7A" w:rsidRPr="00A3642E">
        <w:rPr>
          <w:sz w:val="22"/>
        </w:rPr>
        <w:t>Culturally modified teeth from Illinois:  Cahokia and beyond.</w:t>
      </w:r>
      <w:r w:rsidR="00A57B7A">
        <w:rPr>
          <w:sz w:val="22"/>
        </w:rPr>
        <w:t xml:space="preserve"> Mississippian Conference. July 28; Collinsville, IL.</w:t>
      </w:r>
    </w:p>
    <w:p w14:paraId="34A1BD46" w14:textId="77777777" w:rsidR="00A57B7A" w:rsidRDefault="00A57B7A" w:rsidP="00A57B7A">
      <w:pPr>
        <w:rPr>
          <w:b/>
          <w:sz w:val="22"/>
        </w:rPr>
      </w:pPr>
    </w:p>
    <w:p w14:paraId="4A6C9FF8" w14:textId="77777777" w:rsidR="00FE7979" w:rsidRDefault="00A57B7A" w:rsidP="00A57B7A">
      <w:pPr>
        <w:ind w:left="720" w:hanging="720"/>
        <w:rPr>
          <w:sz w:val="22"/>
        </w:rPr>
      </w:pPr>
      <w:r w:rsidRPr="00A3642E">
        <w:rPr>
          <w:b/>
          <w:sz w:val="22"/>
        </w:rPr>
        <w:t>Carbaugh, A</w:t>
      </w:r>
      <w:r w:rsidR="00B67015" w:rsidRPr="00A3642E">
        <w:rPr>
          <w:b/>
          <w:sz w:val="22"/>
        </w:rPr>
        <w:t>imée</w:t>
      </w:r>
      <w:r w:rsidR="00B67015">
        <w:rPr>
          <w:sz w:val="22"/>
        </w:rPr>
        <w:t xml:space="preserve">, </w:t>
      </w:r>
      <w:r w:rsidR="008C1706">
        <w:rPr>
          <w:sz w:val="22"/>
        </w:rPr>
        <w:t>Roc</w:t>
      </w:r>
      <w:r w:rsidR="00B67015">
        <w:rPr>
          <w:sz w:val="22"/>
        </w:rPr>
        <w:t>io Gomez Martinez,</w:t>
      </w:r>
      <w:r>
        <w:rPr>
          <w:sz w:val="22"/>
        </w:rPr>
        <w:t xml:space="preserve"> </w:t>
      </w:r>
      <w:r w:rsidR="00B67015">
        <w:rPr>
          <w:sz w:val="22"/>
        </w:rPr>
        <w:t xml:space="preserve">Helen Langstaff, </w:t>
      </w:r>
      <w:r w:rsidR="008C1706">
        <w:rPr>
          <w:sz w:val="22"/>
        </w:rPr>
        <w:t>Ben</w:t>
      </w:r>
      <w:r w:rsidR="00B67015">
        <w:rPr>
          <w:sz w:val="22"/>
        </w:rPr>
        <w:t xml:space="preserve"> Irvine, </w:t>
      </w:r>
      <w:r w:rsidR="008C1706">
        <w:rPr>
          <w:sz w:val="22"/>
        </w:rPr>
        <w:t>Nicolle Thiemann,</w:t>
      </w:r>
      <w:r w:rsidR="00B67015">
        <w:rPr>
          <w:sz w:val="22"/>
        </w:rPr>
        <w:t xml:space="preserve"> and Elena </w:t>
      </w:r>
      <w:r w:rsidR="00FE7979">
        <w:rPr>
          <w:sz w:val="22"/>
        </w:rPr>
        <w:t>F. Kranioti</w:t>
      </w:r>
      <w:r>
        <w:rPr>
          <w:sz w:val="22"/>
        </w:rPr>
        <w:t xml:space="preserve"> </w:t>
      </w:r>
    </w:p>
    <w:p w14:paraId="71909464" w14:textId="0D061FEA" w:rsidR="00C03C00" w:rsidRPr="006406A8" w:rsidRDefault="00FE7979" w:rsidP="006406A8">
      <w:pPr>
        <w:ind w:left="720" w:hanging="720"/>
        <w:rPr>
          <w:sz w:val="22"/>
        </w:rPr>
      </w:pPr>
      <w:r>
        <w:rPr>
          <w:sz w:val="22"/>
        </w:rPr>
        <w:t>2011</w:t>
      </w:r>
      <w:r>
        <w:rPr>
          <w:sz w:val="22"/>
        </w:rPr>
        <w:tab/>
      </w:r>
      <w:r w:rsidR="00A57B7A" w:rsidRPr="00A3642E">
        <w:rPr>
          <w:sz w:val="22"/>
        </w:rPr>
        <w:t>Dental analysis of two cemetery populations (Via Punica 34 and Joan Planells) from Ibiza, Spain.</w:t>
      </w:r>
      <w:r w:rsidR="00A57B7A" w:rsidRPr="00B110E6">
        <w:rPr>
          <w:sz w:val="22"/>
        </w:rPr>
        <w:t xml:space="preserve"> British Association for Biological Anthropology and Osteoarchaeology</w:t>
      </w:r>
      <w:r w:rsidR="00A57B7A">
        <w:rPr>
          <w:sz w:val="22"/>
        </w:rPr>
        <w:t xml:space="preserve"> Annual Conference. September 3; Edinburgh, Scotland.</w:t>
      </w:r>
    </w:p>
    <w:p w14:paraId="5299BD02" w14:textId="77777777" w:rsidR="00C03C00" w:rsidRDefault="00C03C00" w:rsidP="003E4DC8">
      <w:pPr>
        <w:rPr>
          <w:b/>
          <w:sz w:val="22"/>
        </w:rPr>
      </w:pPr>
    </w:p>
    <w:p w14:paraId="0DCDE5FE" w14:textId="2EFCE7CA" w:rsidR="00F32F26" w:rsidRPr="00495CBB" w:rsidRDefault="00EF5B96" w:rsidP="003E4DC8">
      <w:pPr>
        <w:rPr>
          <w:b/>
          <w:sz w:val="22"/>
        </w:rPr>
      </w:pPr>
      <w:r>
        <w:rPr>
          <w:b/>
          <w:sz w:val="22"/>
        </w:rPr>
        <w:t>TEACHING ASSISTANT</w:t>
      </w:r>
    </w:p>
    <w:p w14:paraId="58C59FA8" w14:textId="2DFA66B1" w:rsidR="00901D54" w:rsidRDefault="00901D54" w:rsidP="00DB5A4B">
      <w:pPr>
        <w:rPr>
          <w:sz w:val="22"/>
        </w:rPr>
      </w:pPr>
      <w:r>
        <w:rPr>
          <w:sz w:val="22"/>
        </w:rPr>
        <w:t xml:space="preserve">ANTH 101: </w:t>
      </w:r>
      <w:r w:rsidR="009453A8">
        <w:rPr>
          <w:sz w:val="22"/>
        </w:rPr>
        <w:t xml:space="preserve">Introduction to </w:t>
      </w:r>
      <w:r>
        <w:rPr>
          <w:sz w:val="22"/>
        </w:rPr>
        <w:t>Anthropology</w:t>
      </w:r>
    </w:p>
    <w:p w14:paraId="7A426B84" w14:textId="73DB1CA0" w:rsidR="009453A8" w:rsidRDefault="009453A8" w:rsidP="00EB3601">
      <w:pPr>
        <w:ind w:left="1440" w:hanging="1440"/>
        <w:rPr>
          <w:sz w:val="22"/>
        </w:rPr>
      </w:pPr>
      <w:r>
        <w:rPr>
          <w:sz w:val="22"/>
        </w:rPr>
        <w:t>Spring 2017</w:t>
      </w:r>
      <w:r>
        <w:rPr>
          <w:sz w:val="22"/>
        </w:rPr>
        <w:tab/>
      </w:r>
      <w:r w:rsidR="00E860D3">
        <w:rPr>
          <w:sz w:val="22"/>
        </w:rPr>
        <w:t xml:space="preserve">Lecture course </w:t>
      </w:r>
      <w:r w:rsidR="005252C6">
        <w:rPr>
          <w:sz w:val="22"/>
        </w:rPr>
        <w:t xml:space="preserve">taught by Prof. Lucero, T.A. responsibilities include </w:t>
      </w:r>
      <w:r w:rsidR="00E860D3">
        <w:rPr>
          <w:sz w:val="22"/>
        </w:rPr>
        <w:t xml:space="preserve">holding weekly </w:t>
      </w:r>
      <w:r w:rsidR="004B0EB5">
        <w:rPr>
          <w:sz w:val="22"/>
        </w:rPr>
        <w:t>office hours</w:t>
      </w:r>
      <w:r w:rsidR="0058589B">
        <w:rPr>
          <w:sz w:val="22"/>
        </w:rPr>
        <w:t>,</w:t>
      </w:r>
      <w:r w:rsidR="004B0EB5">
        <w:rPr>
          <w:sz w:val="22"/>
        </w:rPr>
        <w:t xml:space="preserve"> </w:t>
      </w:r>
      <w:r w:rsidR="00F26A40">
        <w:rPr>
          <w:sz w:val="22"/>
        </w:rPr>
        <w:t xml:space="preserve">being the </w:t>
      </w:r>
      <w:r w:rsidR="0059754F">
        <w:rPr>
          <w:sz w:val="22"/>
        </w:rPr>
        <w:t>primary contact for</w:t>
      </w:r>
      <w:r w:rsidR="004B0EB5">
        <w:rPr>
          <w:sz w:val="22"/>
        </w:rPr>
        <w:t xml:space="preserve"> student</w:t>
      </w:r>
      <w:r w:rsidR="0059754F">
        <w:rPr>
          <w:sz w:val="22"/>
        </w:rPr>
        <w:t>s</w:t>
      </w:r>
      <w:r w:rsidR="0058589B">
        <w:rPr>
          <w:sz w:val="22"/>
        </w:rPr>
        <w:t>, and creating exams</w:t>
      </w:r>
    </w:p>
    <w:p w14:paraId="61239146" w14:textId="77777777" w:rsidR="009453A8" w:rsidRDefault="009453A8" w:rsidP="00DB5A4B">
      <w:pPr>
        <w:rPr>
          <w:sz w:val="22"/>
        </w:rPr>
      </w:pPr>
    </w:p>
    <w:p w14:paraId="314B9BBA" w14:textId="77777777" w:rsidR="009453A8" w:rsidRDefault="009453A8" w:rsidP="009453A8">
      <w:pPr>
        <w:rPr>
          <w:sz w:val="22"/>
        </w:rPr>
      </w:pPr>
      <w:r>
        <w:rPr>
          <w:sz w:val="22"/>
        </w:rPr>
        <w:t>ANTH 246: Forensic Science</w:t>
      </w:r>
    </w:p>
    <w:p w14:paraId="23C56B14" w14:textId="21474F7B" w:rsidR="009453A8" w:rsidRDefault="009453A8" w:rsidP="009453A8">
      <w:pPr>
        <w:ind w:left="1440" w:hanging="1440"/>
        <w:rPr>
          <w:sz w:val="22"/>
        </w:rPr>
      </w:pPr>
      <w:r>
        <w:rPr>
          <w:sz w:val="22"/>
        </w:rPr>
        <w:t>Fall 2016</w:t>
      </w:r>
      <w:r>
        <w:rPr>
          <w:sz w:val="22"/>
        </w:rPr>
        <w:tab/>
        <w:t>Online course taught by Prof. Malhi, T.A. responsibilities include answering student emails and grading weekly assignments</w:t>
      </w:r>
    </w:p>
    <w:p w14:paraId="308AE406" w14:textId="77777777" w:rsidR="00901D54" w:rsidRDefault="00901D54" w:rsidP="00DB5A4B">
      <w:pPr>
        <w:rPr>
          <w:sz w:val="22"/>
        </w:rPr>
      </w:pPr>
    </w:p>
    <w:p w14:paraId="7B8E26D1" w14:textId="3338B12A" w:rsidR="00DB5A4B" w:rsidRDefault="00DB5A4B" w:rsidP="00DB5A4B">
      <w:pPr>
        <w:rPr>
          <w:sz w:val="22"/>
        </w:rPr>
      </w:pPr>
      <w:r>
        <w:rPr>
          <w:sz w:val="22"/>
        </w:rPr>
        <w:t>ANTH 246: Fo</w:t>
      </w:r>
      <w:r w:rsidR="00F36EBE">
        <w:rPr>
          <w:sz w:val="22"/>
        </w:rPr>
        <w:t>rensic Science</w:t>
      </w:r>
    </w:p>
    <w:p w14:paraId="219CF1B6" w14:textId="213807C6" w:rsidR="00DB5A4B" w:rsidRDefault="00DB5A4B" w:rsidP="00DB5A4B">
      <w:pPr>
        <w:ind w:left="1440" w:hanging="1440"/>
        <w:rPr>
          <w:sz w:val="22"/>
        </w:rPr>
      </w:pPr>
      <w:r>
        <w:rPr>
          <w:sz w:val="22"/>
        </w:rPr>
        <w:t>Spring 2016</w:t>
      </w:r>
      <w:r>
        <w:rPr>
          <w:sz w:val="22"/>
        </w:rPr>
        <w:tab/>
        <w:t xml:space="preserve">Online course taught by Prof. Hughes, T.A. responsibilities include answering student </w:t>
      </w:r>
      <w:r w:rsidR="004228B6">
        <w:rPr>
          <w:sz w:val="22"/>
        </w:rPr>
        <w:t>emails and</w:t>
      </w:r>
      <w:r>
        <w:rPr>
          <w:sz w:val="22"/>
        </w:rPr>
        <w:t xml:space="preserve"> grading weekly assignments</w:t>
      </w:r>
    </w:p>
    <w:p w14:paraId="1CF1992D" w14:textId="77777777" w:rsidR="00DB5A4B" w:rsidRDefault="00DB5A4B" w:rsidP="003E4DC8">
      <w:pPr>
        <w:rPr>
          <w:sz w:val="22"/>
        </w:rPr>
      </w:pPr>
    </w:p>
    <w:p w14:paraId="2A7D6C73" w14:textId="77777777" w:rsidR="0027441A" w:rsidRDefault="0027441A" w:rsidP="003E4DC8">
      <w:pPr>
        <w:rPr>
          <w:sz w:val="22"/>
        </w:rPr>
      </w:pPr>
    </w:p>
    <w:p w14:paraId="28B6487A" w14:textId="77777777" w:rsidR="0027441A" w:rsidRDefault="0027441A" w:rsidP="003E4DC8">
      <w:pPr>
        <w:rPr>
          <w:sz w:val="22"/>
        </w:rPr>
      </w:pPr>
    </w:p>
    <w:p w14:paraId="792C9F52" w14:textId="68852855" w:rsidR="0016680D" w:rsidRDefault="0016680D" w:rsidP="003E4DC8">
      <w:pPr>
        <w:rPr>
          <w:sz w:val="22"/>
        </w:rPr>
      </w:pPr>
      <w:r>
        <w:rPr>
          <w:sz w:val="22"/>
        </w:rPr>
        <w:t>ANTH 246: Fo</w:t>
      </w:r>
      <w:r w:rsidR="00F36EBE">
        <w:rPr>
          <w:sz w:val="22"/>
        </w:rPr>
        <w:t>rensic Science</w:t>
      </w:r>
    </w:p>
    <w:p w14:paraId="6B5955F2" w14:textId="7374F364" w:rsidR="0016680D" w:rsidRDefault="0016680D" w:rsidP="00F13ADB">
      <w:pPr>
        <w:ind w:left="1440" w:hanging="1440"/>
        <w:rPr>
          <w:sz w:val="22"/>
        </w:rPr>
      </w:pPr>
      <w:r>
        <w:rPr>
          <w:sz w:val="22"/>
        </w:rPr>
        <w:t>Fall 2015</w:t>
      </w:r>
      <w:r>
        <w:rPr>
          <w:sz w:val="22"/>
        </w:rPr>
        <w:tab/>
      </w:r>
      <w:r w:rsidR="00F13ADB">
        <w:rPr>
          <w:sz w:val="22"/>
        </w:rPr>
        <w:t xml:space="preserve">Online course taught by Prof. Malhi, T.A. responsibilities include answering student </w:t>
      </w:r>
      <w:r w:rsidR="004228B6">
        <w:rPr>
          <w:sz w:val="22"/>
        </w:rPr>
        <w:t>emails and</w:t>
      </w:r>
      <w:r w:rsidR="00F13ADB">
        <w:rPr>
          <w:sz w:val="22"/>
        </w:rPr>
        <w:t xml:space="preserve"> grading weekly assignments</w:t>
      </w:r>
    </w:p>
    <w:p w14:paraId="3FE911B6" w14:textId="77777777" w:rsidR="0016680D" w:rsidRDefault="0016680D" w:rsidP="003E4DC8">
      <w:pPr>
        <w:rPr>
          <w:sz w:val="22"/>
        </w:rPr>
      </w:pPr>
    </w:p>
    <w:p w14:paraId="121C046E" w14:textId="363C9098" w:rsidR="00C03C00" w:rsidRDefault="00C03C00" w:rsidP="003E4DC8">
      <w:pPr>
        <w:rPr>
          <w:sz w:val="22"/>
        </w:rPr>
      </w:pPr>
      <w:r>
        <w:rPr>
          <w:sz w:val="22"/>
        </w:rPr>
        <w:t>ANTH 456: Human Osteology</w:t>
      </w:r>
    </w:p>
    <w:p w14:paraId="57E2AFCC" w14:textId="037D6F9A" w:rsidR="00C03C00" w:rsidRDefault="00C03C00" w:rsidP="00071D6F">
      <w:pPr>
        <w:ind w:left="1440" w:hanging="1440"/>
        <w:rPr>
          <w:sz w:val="22"/>
        </w:rPr>
      </w:pPr>
      <w:r>
        <w:rPr>
          <w:sz w:val="22"/>
        </w:rPr>
        <w:t>Spring 2015</w:t>
      </w:r>
      <w:r>
        <w:rPr>
          <w:sz w:val="22"/>
        </w:rPr>
        <w:tab/>
      </w:r>
      <w:r w:rsidR="00CE354D">
        <w:rPr>
          <w:sz w:val="22"/>
        </w:rPr>
        <w:t>Lecture course taught by Prof. Shackelford, T.A. responsibilities include holding weekly office hours, answering student emails, grading quizzes/exams</w:t>
      </w:r>
    </w:p>
    <w:p w14:paraId="306CF01C" w14:textId="77777777" w:rsidR="005252C6" w:rsidRDefault="005252C6" w:rsidP="003E4DC8">
      <w:pPr>
        <w:rPr>
          <w:sz w:val="22"/>
        </w:rPr>
      </w:pPr>
    </w:p>
    <w:p w14:paraId="5F109632" w14:textId="44C304D6" w:rsidR="00495CBB" w:rsidRDefault="00495CBB" w:rsidP="003E4DC8">
      <w:pPr>
        <w:rPr>
          <w:sz w:val="22"/>
        </w:rPr>
      </w:pPr>
      <w:r>
        <w:rPr>
          <w:sz w:val="22"/>
        </w:rPr>
        <w:t>ANTH 143: Biology of Human Behavior</w:t>
      </w:r>
    </w:p>
    <w:p w14:paraId="4EF437FA" w14:textId="2C746A6A" w:rsidR="00495CBB" w:rsidRPr="00495CBB" w:rsidRDefault="00495CBB" w:rsidP="001F3943">
      <w:pPr>
        <w:ind w:left="1440" w:hanging="1440"/>
        <w:rPr>
          <w:sz w:val="22"/>
        </w:rPr>
      </w:pPr>
      <w:r>
        <w:rPr>
          <w:sz w:val="22"/>
        </w:rPr>
        <w:t>Fall 2014</w:t>
      </w:r>
      <w:r>
        <w:rPr>
          <w:sz w:val="22"/>
        </w:rPr>
        <w:tab/>
        <w:t>Online course taught by Prof. Clancy</w:t>
      </w:r>
      <w:r w:rsidR="001F3943">
        <w:rPr>
          <w:sz w:val="22"/>
        </w:rPr>
        <w:t>, T.A. responsibilities include office hours, answering student emails, and grading assignments</w:t>
      </w:r>
    </w:p>
    <w:p w14:paraId="0A14576D" w14:textId="77777777" w:rsidR="00495CBB" w:rsidRDefault="00495CBB" w:rsidP="003E4DC8">
      <w:pPr>
        <w:rPr>
          <w:b/>
          <w:sz w:val="22"/>
        </w:rPr>
      </w:pPr>
    </w:p>
    <w:p w14:paraId="5E881345" w14:textId="390F2A31" w:rsidR="00A57B7A" w:rsidRPr="00B37C3E" w:rsidRDefault="00A57B7A" w:rsidP="003E4DC8">
      <w:pPr>
        <w:rPr>
          <w:b/>
          <w:sz w:val="22"/>
        </w:rPr>
      </w:pPr>
      <w:r w:rsidRPr="00B37C3E">
        <w:rPr>
          <w:b/>
          <w:sz w:val="22"/>
        </w:rPr>
        <w:t>HONORS</w:t>
      </w:r>
      <w:r w:rsidR="00EE605B">
        <w:rPr>
          <w:b/>
          <w:sz w:val="22"/>
        </w:rPr>
        <w:t xml:space="preserve"> AND AWARDS</w:t>
      </w:r>
    </w:p>
    <w:p w14:paraId="54E4D0B9" w14:textId="77777777" w:rsidR="007F500C" w:rsidRDefault="007F500C" w:rsidP="007F500C">
      <w:pPr>
        <w:rPr>
          <w:sz w:val="22"/>
        </w:rPr>
      </w:pPr>
      <w:r>
        <w:rPr>
          <w:sz w:val="22"/>
        </w:rPr>
        <w:t>University of Illinois, Department of Anthropology Conference Travel Award ($75)</w:t>
      </w:r>
    </w:p>
    <w:p w14:paraId="69282285" w14:textId="46BDAF8F" w:rsidR="007F500C" w:rsidRDefault="007F500C" w:rsidP="007F500C">
      <w:pPr>
        <w:ind w:left="1080" w:hanging="1080"/>
        <w:rPr>
          <w:sz w:val="22"/>
        </w:rPr>
      </w:pPr>
      <w:r>
        <w:rPr>
          <w:sz w:val="22"/>
        </w:rPr>
        <w:t>2017</w:t>
      </w:r>
      <w:r>
        <w:rPr>
          <w:sz w:val="22"/>
        </w:rPr>
        <w:tab/>
        <w:t xml:space="preserve">Attended the </w:t>
      </w:r>
      <w:r w:rsidR="009D7FD2">
        <w:rPr>
          <w:sz w:val="22"/>
        </w:rPr>
        <w:t>Society for American Archaeology annual meeting</w:t>
      </w:r>
      <w:r>
        <w:rPr>
          <w:sz w:val="22"/>
        </w:rPr>
        <w:t xml:space="preserve">, </w:t>
      </w:r>
      <w:r w:rsidR="009D7FD2">
        <w:rPr>
          <w:sz w:val="22"/>
        </w:rPr>
        <w:t>March</w:t>
      </w:r>
      <w:r w:rsidR="00BF21C5">
        <w:rPr>
          <w:sz w:val="22"/>
        </w:rPr>
        <w:t xml:space="preserve"> 29</w:t>
      </w:r>
      <w:r w:rsidR="009D7FD2">
        <w:rPr>
          <w:sz w:val="22"/>
        </w:rPr>
        <w:t>-April 2</w:t>
      </w:r>
      <w:r>
        <w:rPr>
          <w:sz w:val="22"/>
        </w:rPr>
        <w:t xml:space="preserve">, </w:t>
      </w:r>
    </w:p>
    <w:p w14:paraId="623AABFE" w14:textId="5F3EF4DC" w:rsidR="007F500C" w:rsidRDefault="009D7FD2" w:rsidP="007F500C">
      <w:pPr>
        <w:ind w:left="1080"/>
        <w:rPr>
          <w:sz w:val="22"/>
        </w:rPr>
      </w:pPr>
      <w:r>
        <w:rPr>
          <w:sz w:val="22"/>
        </w:rPr>
        <w:t>Vancouver, Canada</w:t>
      </w:r>
      <w:r w:rsidR="007F500C">
        <w:rPr>
          <w:sz w:val="22"/>
        </w:rPr>
        <w:t>.</w:t>
      </w:r>
    </w:p>
    <w:p w14:paraId="7FE50E81" w14:textId="77777777" w:rsidR="007F500C" w:rsidRDefault="007F500C" w:rsidP="00071D6F">
      <w:pPr>
        <w:rPr>
          <w:sz w:val="22"/>
        </w:rPr>
      </w:pPr>
    </w:p>
    <w:p w14:paraId="21F25DC2" w14:textId="72ABE4A2" w:rsidR="00071D6F" w:rsidRDefault="00071D6F" w:rsidP="00071D6F">
      <w:pPr>
        <w:rPr>
          <w:sz w:val="22"/>
        </w:rPr>
      </w:pPr>
      <w:r>
        <w:rPr>
          <w:sz w:val="22"/>
        </w:rPr>
        <w:t>University of Illinois, Department of Anthropology Conference Travel Award</w:t>
      </w:r>
      <w:r w:rsidR="00E85BAF">
        <w:rPr>
          <w:sz w:val="22"/>
        </w:rPr>
        <w:t xml:space="preserve"> ($75)</w:t>
      </w:r>
    </w:p>
    <w:p w14:paraId="647A6C1E" w14:textId="77777777" w:rsidR="00071D6F" w:rsidRDefault="00071D6F" w:rsidP="00071D6F">
      <w:pPr>
        <w:ind w:left="1080" w:hanging="1080"/>
        <w:rPr>
          <w:sz w:val="22"/>
        </w:rPr>
      </w:pPr>
      <w:r>
        <w:rPr>
          <w:sz w:val="22"/>
        </w:rPr>
        <w:t>2016</w:t>
      </w:r>
      <w:r>
        <w:rPr>
          <w:sz w:val="22"/>
        </w:rPr>
        <w:tab/>
        <w:t xml:space="preserve">Attended the annual Belize Archaeology and Anthropology Symposium, June 28-July 1, </w:t>
      </w:r>
    </w:p>
    <w:p w14:paraId="405778EE" w14:textId="4792A6A5" w:rsidR="00071D6F" w:rsidRDefault="00071D6F" w:rsidP="00071D6F">
      <w:pPr>
        <w:ind w:left="1080"/>
        <w:rPr>
          <w:sz w:val="22"/>
        </w:rPr>
      </w:pPr>
      <w:r>
        <w:rPr>
          <w:sz w:val="22"/>
        </w:rPr>
        <w:t>San Ignacio, Belize.</w:t>
      </w:r>
    </w:p>
    <w:p w14:paraId="76C70991" w14:textId="77777777" w:rsidR="00071D6F" w:rsidRDefault="00071D6F" w:rsidP="0016680D">
      <w:pPr>
        <w:rPr>
          <w:sz w:val="22"/>
        </w:rPr>
      </w:pPr>
    </w:p>
    <w:p w14:paraId="54759855" w14:textId="14AC3871" w:rsidR="00D6397E" w:rsidRDefault="00D6397E" w:rsidP="0016680D">
      <w:pPr>
        <w:rPr>
          <w:sz w:val="22"/>
        </w:rPr>
      </w:pPr>
      <w:r>
        <w:rPr>
          <w:sz w:val="22"/>
        </w:rPr>
        <w:t xml:space="preserve">University of Illinois, Department of Anthropology </w:t>
      </w:r>
      <w:r w:rsidR="005D585C">
        <w:rPr>
          <w:sz w:val="22"/>
        </w:rPr>
        <w:t>Summer Research</w:t>
      </w:r>
      <w:r w:rsidR="008C4C69">
        <w:rPr>
          <w:sz w:val="22"/>
        </w:rPr>
        <w:t xml:space="preserve"> Assistance Award</w:t>
      </w:r>
      <w:r w:rsidR="00721673">
        <w:rPr>
          <w:sz w:val="22"/>
        </w:rPr>
        <w:t xml:space="preserve"> (</w:t>
      </w:r>
      <w:r w:rsidR="00074546">
        <w:rPr>
          <w:sz w:val="22"/>
        </w:rPr>
        <w:t>$2,</w:t>
      </w:r>
      <w:r w:rsidR="000C5156">
        <w:rPr>
          <w:sz w:val="22"/>
        </w:rPr>
        <w:t>735</w:t>
      </w:r>
      <w:r w:rsidR="00721673">
        <w:rPr>
          <w:sz w:val="22"/>
        </w:rPr>
        <w:t>)</w:t>
      </w:r>
    </w:p>
    <w:p w14:paraId="487543D4" w14:textId="201B76FC" w:rsidR="00D6397E" w:rsidRDefault="00D6397E" w:rsidP="0031136B">
      <w:pPr>
        <w:ind w:left="1080" w:hanging="1080"/>
        <w:rPr>
          <w:sz w:val="22"/>
        </w:rPr>
      </w:pPr>
      <w:r w:rsidRPr="0075131E">
        <w:rPr>
          <w:sz w:val="22"/>
        </w:rPr>
        <w:t>2016</w:t>
      </w:r>
      <w:r w:rsidR="00E24A76">
        <w:rPr>
          <w:sz w:val="22"/>
        </w:rPr>
        <w:tab/>
      </w:r>
      <w:r w:rsidR="002407F4">
        <w:rPr>
          <w:sz w:val="22"/>
        </w:rPr>
        <w:t>Participated in</w:t>
      </w:r>
      <w:r w:rsidR="007A59A3">
        <w:rPr>
          <w:sz w:val="22"/>
        </w:rPr>
        <w:t xml:space="preserve"> Dr. Lucero’s </w:t>
      </w:r>
      <w:r w:rsidR="0014726A">
        <w:rPr>
          <w:sz w:val="22"/>
        </w:rPr>
        <w:t>archaeological field school in Belize, May-June.</w:t>
      </w:r>
    </w:p>
    <w:p w14:paraId="3E61C953" w14:textId="77777777" w:rsidR="00D6397E" w:rsidRDefault="00D6397E" w:rsidP="0016680D">
      <w:pPr>
        <w:rPr>
          <w:sz w:val="22"/>
        </w:rPr>
      </w:pPr>
    </w:p>
    <w:p w14:paraId="0115E575" w14:textId="436AF7B8" w:rsidR="00AE04D5" w:rsidRDefault="00235400" w:rsidP="0016680D">
      <w:pPr>
        <w:rPr>
          <w:sz w:val="22"/>
        </w:rPr>
      </w:pPr>
      <w:r>
        <w:rPr>
          <w:sz w:val="22"/>
        </w:rPr>
        <w:t xml:space="preserve">University of Illinois, </w:t>
      </w:r>
      <w:r w:rsidR="00AE04D5">
        <w:rPr>
          <w:sz w:val="22"/>
        </w:rPr>
        <w:t>List of Teachers Ranked as Excellent by their Students</w:t>
      </w:r>
    </w:p>
    <w:p w14:paraId="065F24F2" w14:textId="66A5F875" w:rsidR="00AE04D5" w:rsidRDefault="00AA5E37" w:rsidP="00AA5E37">
      <w:pPr>
        <w:tabs>
          <w:tab w:val="left" w:pos="1080"/>
        </w:tabs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</w:r>
      <w:r w:rsidR="00AE04D5">
        <w:rPr>
          <w:sz w:val="22"/>
        </w:rPr>
        <w:t>T.A. ratings were outstanding</w:t>
      </w:r>
      <w:r w:rsidR="00596114">
        <w:rPr>
          <w:sz w:val="22"/>
        </w:rPr>
        <w:t xml:space="preserve"> for </w:t>
      </w:r>
      <w:r w:rsidR="00417D69">
        <w:rPr>
          <w:sz w:val="22"/>
        </w:rPr>
        <w:t>ANTH 456 Human Osteology, Spring.</w:t>
      </w:r>
    </w:p>
    <w:p w14:paraId="40107226" w14:textId="77777777" w:rsidR="00AE04D5" w:rsidRDefault="00AE04D5" w:rsidP="0016680D">
      <w:pPr>
        <w:rPr>
          <w:sz w:val="22"/>
        </w:rPr>
      </w:pPr>
    </w:p>
    <w:p w14:paraId="6C14FEED" w14:textId="79812C1B" w:rsidR="00EE605B" w:rsidRDefault="004F15ED" w:rsidP="0016680D">
      <w:pPr>
        <w:rPr>
          <w:sz w:val="22"/>
        </w:rPr>
      </w:pPr>
      <w:r>
        <w:rPr>
          <w:sz w:val="22"/>
        </w:rPr>
        <w:t>University of Illinois, Department of Anthropology Conference Travel Award</w:t>
      </w:r>
      <w:r w:rsidR="004E4B17">
        <w:rPr>
          <w:sz w:val="22"/>
        </w:rPr>
        <w:t xml:space="preserve"> ($250)</w:t>
      </w:r>
    </w:p>
    <w:p w14:paraId="41E4C35D" w14:textId="64CA52F6" w:rsidR="004F15ED" w:rsidRDefault="004F15ED" w:rsidP="00AA5E37">
      <w:pPr>
        <w:ind w:left="1080" w:hanging="1080"/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</w:r>
      <w:r w:rsidR="008B206A">
        <w:rPr>
          <w:sz w:val="22"/>
        </w:rPr>
        <w:t>P</w:t>
      </w:r>
      <w:r w:rsidR="002B5271">
        <w:rPr>
          <w:sz w:val="22"/>
        </w:rPr>
        <w:t>resented</w:t>
      </w:r>
      <w:r>
        <w:rPr>
          <w:sz w:val="22"/>
        </w:rPr>
        <w:t xml:space="preserve"> at the annual meetings for the Paleopathology Association and American Association of Physical Anthropologists</w:t>
      </w:r>
      <w:r w:rsidR="003129CF">
        <w:rPr>
          <w:sz w:val="22"/>
        </w:rPr>
        <w:t xml:space="preserve">, March </w:t>
      </w:r>
      <w:r w:rsidR="0001409F">
        <w:rPr>
          <w:sz w:val="22"/>
        </w:rPr>
        <w:t>24-29</w:t>
      </w:r>
      <w:r w:rsidR="003129CF">
        <w:rPr>
          <w:sz w:val="22"/>
        </w:rPr>
        <w:t>, St. Louis, MO.</w:t>
      </w:r>
    </w:p>
    <w:p w14:paraId="7C84AD60" w14:textId="77777777" w:rsidR="00EE605B" w:rsidRDefault="00EE605B" w:rsidP="0016680D">
      <w:pPr>
        <w:rPr>
          <w:sz w:val="22"/>
        </w:rPr>
      </w:pPr>
    </w:p>
    <w:p w14:paraId="08E4313B" w14:textId="77777777" w:rsidR="0016680D" w:rsidRDefault="0016680D" w:rsidP="0016680D">
      <w:pPr>
        <w:rPr>
          <w:sz w:val="22"/>
        </w:rPr>
      </w:pPr>
      <w:r>
        <w:rPr>
          <w:sz w:val="22"/>
        </w:rPr>
        <w:t>NSF Graduate Research Fellowship Program</w:t>
      </w:r>
    </w:p>
    <w:p w14:paraId="35414D7F" w14:textId="1AB9D3F9" w:rsidR="0016680D" w:rsidRDefault="00AA5E37" w:rsidP="00AA5E37">
      <w:pPr>
        <w:tabs>
          <w:tab w:val="left" w:pos="1080"/>
        </w:tabs>
        <w:ind w:left="1080" w:hanging="1080"/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</w:r>
      <w:r w:rsidR="0016680D">
        <w:rPr>
          <w:sz w:val="22"/>
        </w:rPr>
        <w:t>Honorable Mention</w:t>
      </w:r>
    </w:p>
    <w:p w14:paraId="304F8D16" w14:textId="77777777" w:rsidR="00EF79C8" w:rsidRDefault="00EF79C8" w:rsidP="00A57B7A">
      <w:pPr>
        <w:rPr>
          <w:sz w:val="22"/>
        </w:rPr>
      </w:pPr>
    </w:p>
    <w:p w14:paraId="25582339" w14:textId="69EBA2EF" w:rsidR="00A57B7A" w:rsidRPr="001874B9" w:rsidRDefault="005D4918" w:rsidP="00A57B7A">
      <w:pPr>
        <w:rPr>
          <w:sz w:val="22"/>
        </w:rPr>
      </w:pPr>
      <w:r>
        <w:rPr>
          <w:sz w:val="22"/>
        </w:rPr>
        <w:t>Illinois Archaeological</w:t>
      </w:r>
      <w:r w:rsidR="00A57B7A" w:rsidRPr="001874B9">
        <w:rPr>
          <w:sz w:val="22"/>
        </w:rPr>
        <w:t xml:space="preserve"> Survey Jeanette E. Stephens</w:t>
      </w:r>
      <w:r w:rsidR="00FE3A17">
        <w:rPr>
          <w:sz w:val="22"/>
        </w:rPr>
        <w:t xml:space="preserve"> Student Paper Award </w:t>
      </w:r>
      <w:r w:rsidR="00A75C51">
        <w:rPr>
          <w:sz w:val="22"/>
        </w:rPr>
        <w:t>($100)</w:t>
      </w:r>
    </w:p>
    <w:p w14:paraId="414BFD6D" w14:textId="412B4B13" w:rsidR="00A57B7A" w:rsidRPr="00B37C3E" w:rsidRDefault="00787A7F" w:rsidP="00AA5E37">
      <w:pPr>
        <w:ind w:left="1080" w:hanging="1080"/>
        <w:rPr>
          <w:b/>
          <w:sz w:val="22"/>
        </w:rPr>
      </w:pPr>
      <w:r>
        <w:rPr>
          <w:sz w:val="22"/>
        </w:rPr>
        <w:t>2010</w:t>
      </w:r>
      <w:r>
        <w:rPr>
          <w:sz w:val="22"/>
        </w:rPr>
        <w:tab/>
      </w:r>
      <w:r w:rsidR="00A57B7A" w:rsidRPr="00B37C3E">
        <w:rPr>
          <w:sz w:val="22"/>
        </w:rPr>
        <w:t>Paper competition for undergraduate and graduate st</w:t>
      </w:r>
      <w:r>
        <w:rPr>
          <w:sz w:val="22"/>
        </w:rPr>
        <w:t xml:space="preserve">udents who write about Illinois </w:t>
      </w:r>
      <w:r w:rsidR="00A57B7A" w:rsidRPr="00B37C3E">
        <w:rPr>
          <w:sz w:val="22"/>
        </w:rPr>
        <w:t>archaeology</w:t>
      </w:r>
      <w:r w:rsidR="00EF5B96">
        <w:rPr>
          <w:sz w:val="22"/>
        </w:rPr>
        <w:t>. Fall.</w:t>
      </w:r>
    </w:p>
    <w:p w14:paraId="1B460F86" w14:textId="77777777" w:rsidR="00A57B7A" w:rsidRPr="00AA4D32" w:rsidRDefault="00A57B7A" w:rsidP="00A57B7A">
      <w:pPr>
        <w:rPr>
          <w:b/>
          <w:sz w:val="16"/>
          <w:szCs w:val="16"/>
        </w:rPr>
      </w:pPr>
    </w:p>
    <w:p w14:paraId="1C1BAC40" w14:textId="735A6AB4" w:rsidR="00244C61" w:rsidRPr="001874B9" w:rsidRDefault="00F41125" w:rsidP="00244C61">
      <w:pPr>
        <w:ind w:left="7200" w:hanging="7200"/>
        <w:rPr>
          <w:sz w:val="22"/>
        </w:rPr>
      </w:pPr>
      <w:r>
        <w:rPr>
          <w:sz w:val="22"/>
        </w:rPr>
        <w:t>University of Illinois,</w:t>
      </w:r>
      <w:r w:rsidR="00244C61">
        <w:rPr>
          <w:sz w:val="22"/>
        </w:rPr>
        <w:t xml:space="preserve"> </w:t>
      </w:r>
      <w:r w:rsidR="00244C61" w:rsidRPr="001874B9">
        <w:rPr>
          <w:sz w:val="22"/>
        </w:rPr>
        <w:t>College of L</w:t>
      </w:r>
      <w:r w:rsidR="00244C61">
        <w:rPr>
          <w:sz w:val="22"/>
        </w:rPr>
        <w:t xml:space="preserve">iberal </w:t>
      </w:r>
      <w:r w:rsidR="00244C61" w:rsidRPr="001874B9">
        <w:rPr>
          <w:sz w:val="22"/>
        </w:rPr>
        <w:t>A</w:t>
      </w:r>
      <w:r w:rsidR="00244C61">
        <w:rPr>
          <w:sz w:val="22"/>
        </w:rPr>
        <w:t xml:space="preserve">rts and </w:t>
      </w:r>
      <w:r w:rsidR="00244C61" w:rsidRPr="001874B9">
        <w:rPr>
          <w:sz w:val="22"/>
        </w:rPr>
        <w:t>S</w:t>
      </w:r>
      <w:r w:rsidR="00244C61">
        <w:rPr>
          <w:sz w:val="22"/>
        </w:rPr>
        <w:t>ciences</w:t>
      </w:r>
      <w:r w:rsidR="00E313BA">
        <w:rPr>
          <w:sz w:val="22"/>
        </w:rPr>
        <w:t>,</w:t>
      </w:r>
      <w:r w:rsidR="00244C61" w:rsidRPr="001874B9">
        <w:rPr>
          <w:sz w:val="22"/>
        </w:rPr>
        <w:t xml:space="preserve"> James Scholar Honors</w:t>
      </w:r>
      <w:r w:rsidR="00043AFC">
        <w:rPr>
          <w:sz w:val="22"/>
        </w:rPr>
        <w:t xml:space="preserve"> Program</w:t>
      </w:r>
    </w:p>
    <w:p w14:paraId="7F59338D" w14:textId="7C50CE0F" w:rsidR="00244C61" w:rsidRPr="00F84BB7" w:rsidRDefault="00FB6E80" w:rsidP="00F84BB7">
      <w:pPr>
        <w:ind w:left="1080" w:hanging="1080"/>
        <w:rPr>
          <w:b/>
          <w:sz w:val="22"/>
        </w:rPr>
      </w:pPr>
      <w:r>
        <w:rPr>
          <w:sz w:val="22"/>
        </w:rPr>
        <w:t>2007-</w:t>
      </w:r>
      <w:r w:rsidR="00043AFC">
        <w:rPr>
          <w:sz w:val="22"/>
        </w:rPr>
        <w:t>10</w:t>
      </w:r>
      <w:r w:rsidR="00043AFC">
        <w:rPr>
          <w:sz w:val="22"/>
        </w:rPr>
        <w:tab/>
      </w:r>
      <w:r w:rsidR="00244C61" w:rsidRPr="00B37C3E">
        <w:rPr>
          <w:sz w:val="22"/>
        </w:rPr>
        <w:t>Based on completion of honors courses, good standing, and GPA of 3.5 or higher</w:t>
      </w:r>
    </w:p>
    <w:p w14:paraId="76E45995" w14:textId="77777777" w:rsidR="00EF79C8" w:rsidRDefault="00EF79C8" w:rsidP="00A57B7A">
      <w:pPr>
        <w:rPr>
          <w:sz w:val="22"/>
        </w:rPr>
      </w:pPr>
    </w:p>
    <w:p w14:paraId="69CE41BF" w14:textId="4A72F765" w:rsidR="00A57B7A" w:rsidRPr="001874B9" w:rsidRDefault="00A57B7A" w:rsidP="00A57B7A">
      <w:pPr>
        <w:rPr>
          <w:sz w:val="22"/>
        </w:rPr>
      </w:pPr>
      <w:r w:rsidRPr="001874B9">
        <w:rPr>
          <w:sz w:val="22"/>
        </w:rPr>
        <w:t>Phi Beta K</w:t>
      </w:r>
      <w:r w:rsidR="00F1300C">
        <w:rPr>
          <w:sz w:val="22"/>
        </w:rPr>
        <w:t xml:space="preserve">appa, </w:t>
      </w:r>
      <w:r w:rsidR="00970CB5">
        <w:rPr>
          <w:sz w:val="22"/>
        </w:rPr>
        <w:t>Honor Society</w:t>
      </w:r>
    </w:p>
    <w:p w14:paraId="28BD33D3" w14:textId="2EC4C69A" w:rsidR="00A57B7A" w:rsidRPr="00B37C3E" w:rsidRDefault="00970CB5" w:rsidP="00F129D9">
      <w:pPr>
        <w:ind w:left="1080" w:hanging="1080"/>
        <w:rPr>
          <w:b/>
          <w:sz w:val="22"/>
        </w:rPr>
      </w:pPr>
      <w:r>
        <w:rPr>
          <w:sz w:val="22"/>
        </w:rPr>
        <w:t>2009</w:t>
      </w:r>
      <w:r>
        <w:rPr>
          <w:sz w:val="22"/>
        </w:rPr>
        <w:tab/>
      </w:r>
      <w:r w:rsidR="00A57B7A" w:rsidRPr="00B37C3E">
        <w:rPr>
          <w:sz w:val="22"/>
        </w:rPr>
        <w:t xml:space="preserve">Senior class status in the top 7% of the </w:t>
      </w:r>
      <w:r w:rsidR="00F72694">
        <w:rPr>
          <w:sz w:val="22"/>
        </w:rPr>
        <w:t>University of Illinois</w:t>
      </w:r>
      <w:r w:rsidR="00E313BA">
        <w:rPr>
          <w:sz w:val="22"/>
        </w:rPr>
        <w:t xml:space="preserve"> </w:t>
      </w:r>
      <w:r w:rsidR="00A57B7A" w:rsidRPr="00B37C3E">
        <w:rPr>
          <w:sz w:val="22"/>
        </w:rPr>
        <w:t>College of Liberal Arts and Sciences</w:t>
      </w:r>
      <w:r w:rsidR="00E95C4D">
        <w:rPr>
          <w:sz w:val="22"/>
        </w:rPr>
        <w:t>, Fall</w:t>
      </w:r>
      <w:r w:rsidR="00D137B4">
        <w:rPr>
          <w:sz w:val="22"/>
        </w:rPr>
        <w:t>.</w:t>
      </w:r>
    </w:p>
    <w:p w14:paraId="7D79EDA8" w14:textId="77777777" w:rsidR="00A57B7A" w:rsidRPr="00AA4D32" w:rsidRDefault="00A57B7A" w:rsidP="00A57B7A">
      <w:pPr>
        <w:rPr>
          <w:b/>
          <w:sz w:val="16"/>
          <w:szCs w:val="16"/>
        </w:rPr>
      </w:pPr>
    </w:p>
    <w:p w14:paraId="1350DAED" w14:textId="71F18871" w:rsidR="005C4FD1" w:rsidRPr="00393B44" w:rsidRDefault="00F1300C" w:rsidP="005C4FD1">
      <w:pPr>
        <w:rPr>
          <w:sz w:val="22"/>
        </w:rPr>
      </w:pPr>
      <w:r>
        <w:rPr>
          <w:sz w:val="22"/>
        </w:rPr>
        <w:t xml:space="preserve">Phi Kappa Phi, </w:t>
      </w:r>
      <w:r w:rsidR="00970CB5">
        <w:rPr>
          <w:sz w:val="22"/>
        </w:rPr>
        <w:t>Honor Society</w:t>
      </w:r>
    </w:p>
    <w:p w14:paraId="14A4721A" w14:textId="4E03C47B" w:rsidR="005C4FD1" w:rsidRPr="005C4FD1" w:rsidRDefault="00970CB5" w:rsidP="00F129D9">
      <w:pPr>
        <w:ind w:left="1080" w:hanging="1080"/>
        <w:rPr>
          <w:b/>
          <w:sz w:val="22"/>
        </w:rPr>
      </w:pPr>
      <w:r>
        <w:rPr>
          <w:sz w:val="22"/>
        </w:rPr>
        <w:t>2009</w:t>
      </w:r>
      <w:r>
        <w:rPr>
          <w:sz w:val="22"/>
        </w:rPr>
        <w:tab/>
      </w:r>
      <w:r w:rsidR="005C4FD1" w:rsidRPr="00B37C3E">
        <w:rPr>
          <w:sz w:val="22"/>
        </w:rPr>
        <w:t>Membership offered to the top 7.5% of juniors</w:t>
      </w:r>
      <w:r w:rsidR="00E95C4D">
        <w:rPr>
          <w:sz w:val="22"/>
        </w:rPr>
        <w:t>, Spring</w:t>
      </w:r>
      <w:r w:rsidR="00D137B4">
        <w:rPr>
          <w:sz w:val="22"/>
        </w:rPr>
        <w:t>.</w:t>
      </w:r>
    </w:p>
    <w:p w14:paraId="03BA0B51" w14:textId="77777777" w:rsidR="005C4FD1" w:rsidRPr="00AA4D32" w:rsidRDefault="005C4FD1" w:rsidP="00A57B7A">
      <w:pPr>
        <w:rPr>
          <w:sz w:val="16"/>
          <w:szCs w:val="16"/>
        </w:rPr>
      </w:pPr>
    </w:p>
    <w:p w14:paraId="4632FFD7" w14:textId="353FCDAE" w:rsidR="007061AA" w:rsidRPr="00393B44" w:rsidRDefault="007061AA" w:rsidP="007061AA">
      <w:pPr>
        <w:rPr>
          <w:sz w:val="22"/>
        </w:rPr>
      </w:pPr>
      <w:r w:rsidRPr="00393B44">
        <w:rPr>
          <w:sz w:val="22"/>
        </w:rPr>
        <w:t xml:space="preserve">Dean’s List:  </w:t>
      </w:r>
      <w:r w:rsidR="00742AC9">
        <w:rPr>
          <w:sz w:val="22"/>
        </w:rPr>
        <w:t>University of Illinois</w:t>
      </w:r>
      <w:r w:rsidR="00F72694">
        <w:rPr>
          <w:sz w:val="22"/>
        </w:rPr>
        <w:t>,</w:t>
      </w:r>
      <w:r w:rsidR="00D86D24">
        <w:rPr>
          <w:sz w:val="22"/>
        </w:rPr>
        <w:t xml:space="preserve"> </w:t>
      </w:r>
      <w:r w:rsidRPr="00393B44">
        <w:rPr>
          <w:sz w:val="22"/>
        </w:rPr>
        <w:t>College of Liberal Arts and Sciences</w:t>
      </w:r>
      <w:r w:rsidR="00970CB5">
        <w:rPr>
          <w:sz w:val="22"/>
        </w:rPr>
        <w:t xml:space="preserve"> </w:t>
      </w:r>
    </w:p>
    <w:p w14:paraId="646E526D" w14:textId="0C91406B" w:rsidR="007061AA" w:rsidRPr="00970CB5" w:rsidRDefault="00E95C4D" w:rsidP="00F129D9">
      <w:pPr>
        <w:ind w:left="1080" w:hanging="1080"/>
        <w:rPr>
          <w:sz w:val="22"/>
        </w:rPr>
      </w:pPr>
      <w:r>
        <w:rPr>
          <w:sz w:val="22"/>
        </w:rPr>
        <w:t>2006-</w:t>
      </w:r>
      <w:r w:rsidR="00970CB5">
        <w:rPr>
          <w:sz w:val="22"/>
        </w:rPr>
        <w:t>08</w:t>
      </w:r>
      <w:r w:rsidR="00970CB5">
        <w:rPr>
          <w:sz w:val="22"/>
        </w:rPr>
        <w:tab/>
      </w:r>
      <w:r w:rsidR="007061AA" w:rsidRPr="00970CB5">
        <w:rPr>
          <w:sz w:val="22"/>
        </w:rPr>
        <w:t>GPA in top 20% of the College of LAS while enrolled in 14 or more credit hours</w:t>
      </w:r>
    </w:p>
    <w:p w14:paraId="775D026D" w14:textId="77777777" w:rsidR="007061AA" w:rsidRDefault="007061AA" w:rsidP="00A57B7A">
      <w:pPr>
        <w:rPr>
          <w:sz w:val="16"/>
          <w:szCs w:val="16"/>
        </w:rPr>
      </w:pPr>
    </w:p>
    <w:p w14:paraId="013E6B86" w14:textId="77777777" w:rsidR="00F53C5A" w:rsidRPr="00AA4D32" w:rsidRDefault="00F53C5A" w:rsidP="00A57B7A">
      <w:pPr>
        <w:rPr>
          <w:sz w:val="16"/>
          <w:szCs w:val="16"/>
        </w:rPr>
      </w:pPr>
      <w:bookmarkStart w:id="0" w:name="_GoBack"/>
      <w:bookmarkEnd w:id="0"/>
    </w:p>
    <w:p w14:paraId="499F3539" w14:textId="2CB8A6C4" w:rsidR="00A57B7A" w:rsidRPr="001874B9" w:rsidRDefault="00A57B7A" w:rsidP="00A57B7A">
      <w:pPr>
        <w:rPr>
          <w:sz w:val="22"/>
        </w:rPr>
      </w:pPr>
      <w:r w:rsidRPr="001874B9">
        <w:rPr>
          <w:sz w:val="22"/>
        </w:rPr>
        <w:t>National Society of Collegi</w:t>
      </w:r>
      <w:r w:rsidR="004D7EF7">
        <w:rPr>
          <w:sz w:val="22"/>
        </w:rPr>
        <w:t xml:space="preserve">ate </w:t>
      </w:r>
      <w:r w:rsidR="00970CB5">
        <w:rPr>
          <w:sz w:val="22"/>
        </w:rPr>
        <w:t>Scholar</w:t>
      </w:r>
    </w:p>
    <w:p w14:paraId="33AEBA3D" w14:textId="1C1ADB81" w:rsidR="00AA4D32" w:rsidRPr="006F6D63" w:rsidRDefault="00970CB5" w:rsidP="00F129D9">
      <w:pPr>
        <w:ind w:left="1080" w:hanging="1080"/>
        <w:rPr>
          <w:b/>
          <w:sz w:val="22"/>
        </w:rPr>
      </w:pPr>
      <w:r>
        <w:rPr>
          <w:sz w:val="22"/>
        </w:rPr>
        <w:t>2008</w:t>
      </w:r>
      <w:r>
        <w:rPr>
          <w:sz w:val="22"/>
        </w:rPr>
        <w:tab/>
      </w:r>
      <w:r w:rsidR="00A57B7A" w:rsidRPr="00B37C3E">
        <w:rPr>
          <w:sz w:val="22"/>
        </w:rPr>
        <w:t>Honor society for high-achieving first and second year students</w:t>
      </w:r>
      <w:r w:rsidR="00E313BA">
        <w:rPr>
          <w:sz w:val="22"/>
        </w:rPr>
        <w:t>, Spring</w:t>
      </w:r>
    </w:p>
    <w:p w14:paraId="4BB65018" w14:textId="77777777" w:rsidR="00EA289D" w:rsidRDefault="00EA289D" w:rsidP="00A57B7A">
      <w:pPr>
        <w:rPr>
          <w:sz w:val="22"/>
        </w:rPr>
      </w:pPr>
    </w:p>
    <w:p w14:paraId="75D5A143" w14:textId="1591E588" w:rsidR="00A57B7A" w:rsidRPr="001874B9" w:rsidRDefault="00F1300C" w:rsidP="00A57B7A">
      <w:pPr>
        <w:rPr>
          <w:sz w:val="22"/>
        </w:rPr>
      </w:pPr>
      <w:r>
        <w:rPr>
          <w:sz w:val="22"/>
        </w:rPr>
        <w:t xml:space="preserve">Alpha Lambda Delta, </w:t>
      </w:r>
      <w:r w:rsidR="00A57B7A" w:rsidRPr="001874B9">
        <w:rPr>
          <w:sz w:val="22"/>
        </w:rPr>
        <w:t>Ho</w:t>
      </w:r>
      <w:r w:rsidR="00C45BA5">
        <w:rPr>
          <w:sz w:val="22"/>
        </w:rPr>
        <w:t>nor Society</w:t>
      </w:r>
    </w:p>
    <w:p w14:paraId="1F98812D" w14:textId="01D6E917" w:rsidR="00A57B7A" w:rsidRPr="00B37C3E" w:rsidRDefault="00970CB5" w:rsidP="00F129D9">
      <w:pPr>
        <w:ind w:left="1080" w:hanging="1080"/>
        <w:rPr>
          <w:sz w:val="22"/>
        </w:rPr>
      </w:pPr>
      <w:r>
        <w:rPr>
          <w:sz w:val="22"/>
        </w:rPr>
        <w:t>2007</w:t>
      </w:r>
      <w:r>
        <w:rPr>
          <w:sz w:val="22"/>
        </w:rPr>
        <w:tab/>
      </w:r>
      <w:r w:rsidR="00A57B7A" w:rsidRPr="00B37C3E">
        <w:rPr>
          <w:sz w:val="22"/>
        </w:rPr>
        <w:t>Eligibility based on maintaining a 3.5 or higher GPA first academic year</w:t>
      </w:r>
      <w:r w:rsidR="00E313BA">
        <w:rPr>
          <w:sz w:val="22"/>
        </w:rPr>
        <w:t>, Spring</w:t>
      </w:r>
      <w:r w:rsidR="00A57B7A" w:rsidRPr="00B37C3E">
        <w:rPr>
          <w:sz w:val="22"/>
        </w:rPr>
        <w:t xml:space="preserve"> </w:t>
      </w:r>
    </w:p>
    <w:p w14:paraId="5E3BBAAC" w14:textId="77777777" w:rsidR="00F959FF" w:rsidRPr="00AA4D32" w:rsidRDefault="00F959FF" w:rsidP="00A57B7A">
      <w:pPr>
        <w:rPr>
          <w:b/>
          <w:sz w:val="16"/>
          <w:szCs w:val="16"/>
        </w:rPr>
      </w:pPr>
    </w:p>
    <w:p w14:paraId="7B022F0B" w14:textId="4CB74E4D" w:rsidR="00A57B7A" w:rsidRPr="001874B9" w:rsidRDefault="00F1300C" w:rsidP="00A57B7A">
      <w:pPr>
        <w:rPr>
          <w:sz w:val="22"/>
        </w:rPr>
      </w:pPr>
      <w:r>
        <w:rPr>
          <w:sz w:val="22"/>
        </w:rPr>
        <w:t xml:space="preserve">Phi Eta Sigma, </w:t>
      </w:r>
      <w:r w:rsidR="00A57B7A" w:rsidRPr="001874B9">
        <w:rPr>
          <w:sz w:val="22"/>
        </w:rPr>
        <w:t>Honor Society</w:t>
      </w:r>
    </w:p>
    <w:p w14:paraId="1DD3ABDD" w14:textId="7606154C" w:rsidR="00A57B7A" w:rsidRPr="00B37C3E" w:rsidRDefault="00970CB5" w:rsidP="00F129D9">
      <w:pPr>
        <w:ind w:left="1080" w:hanging="1080"/>
        <w:rPr>
          <w:sz w:val="22"/>
        </w:rPr>
      </w:pPr>
      <w:r>
        <w:rPr>
          <w:sz w:val="22"/>
        </w:rPr>
        <w:t>2007</w:t>
      </w:r>
      <w:r>
        <w:rPr>
          <w:sz w:val="22"/>
        </w:rPr>
        <w:tab/>
      </w:r>
      <w:r w:rsidR="00A57B7A" w:rsidRPr="00B37C3E">
        <w:rPr>
          <w:sz w:val="22"/>
        </w:rPr>
        <w:t>Oldest and largest freshman honor society, eligibility based on academic performance</w:t>
      </w:r>
      <w:r w:rsidR="00E313BA">
        <w:rPr>
          <w:sz w:val="22"/>
        </w:rPr>
        <w:t>, Spring</w:t>
      </w:r>
    </w:p>
    <w:p w14:paraId="68431A82" w14:textId="77777777" w:rsidR="0052424E" w:rsidRPr="00AA4D32" w:rsidRDefault="0052424E" w:rsidP="00A57B7A">
      <w:pPr>
        <w:rPr>
          <w:b/>
          <w:sz w:val="16"/>
          <w:szCs w:val="16"/>
        </w:rPr>
      </w:pPr>
    </w:p>
    <w:p w14:paraId="57E992C8" w14:textId="42E2773C" w:rsidR="00A57B7A" w:rsidRPr="00393B44" w:rsidRDefault="00A57B7A" w:rsidP="00A57B7A">
      <w:pPr>
        <w:rPr>
          <w:sz w:val="22"/>
        </w:rPr>
      </w:pPr>
      <w:r w:rsidRPr="00393B44">
        <w:rPr>
          <w:sz w:val="22"/>
        </w:rPr>
        <w:t>University of Illinois</w:t>
      </w:r>
      <w:r w:rsidR="000E29EA">
        <w:rPr>
          <w:sz w:val="22"/>
        </w:rPr>
        <w:t>,</w:t>
      </w:r>
      <w:r w:rsidRPr="00393B44">
        <w:rPr>
          <w:sz w:val="22"/>
        </w:rPr>
        <w:t xml:space="preserve"> Mothers Association Book Award</w:t>
      </w:r>
    </w:p>
    <w:p w14:paraId="39CE4865" w14:textId="3E7EF81F" w:rsidR="00A57B7A" w:rsidRPr="00FE7C48" w:rsidRDefault="00970CB5" w:rsidP="00F129D9">
      <w:pPr>
        <w:ind w:left="1080" w:hanging="1080"/>
        <w:rPr>
          <w:sz w:val="22"/>
        </w:rPr>
      </w:pPr>
      <w:r>
        <w:rPr>
          <w:sz w:val="22"/>
        </w:rPr>
        <w:t>2007</w:t>
      </w:r>
      <w:r>
        <w:rPr>
          <w:sz w:val="22"/>
        </w:rPr>
        <w:tab/>
      </w:r>
      <w:r w:rsidR="00A57B7A" w:rsidRPr="00B37C3E">
        <w:rPr>
          <w:sz w:val="22"/>
        </w:rPr>
        <w:t xml:space="preserve">Honors freshmen achieving </w:t>
      </w:r>
      <w:r w:rsidR="004457E7">
        <w:rPr>
          <w:sz w:val="22"/>
        </w:rPr>
        <w:t>“</w:t>
      </w:r>
      <w:r w:rsidR="00A37734">
        <w:rPr>
          <w:sz w:val="22"/>
        </w:rPr>
        <w:t>straight A</w:t>
      </w:r>
      <w:r w:rsidR="00A57B7A" w:rsidRPr="00B37C3E">
        <w:rPr>
          <w:sz w:val="22"/>
        </w:rPr>
        <w:t>s</w:t>
      </w:r>
      <w:r w:rsidR="004457E7">
        <w:rPr>
          <w:sz w:val="22"/>
        </w:rPr>
        <w:t>”</w:t>
      </w:r>
      <w:r w:rsidR="00A57B7A" w:rsidRPr="00B37C3E">
        <w:rPr>
          <w:sz w:val="22"/>
        </w:rPr>
        <w:t xml:space="preserve"> first semester of college</w:t>
      </w:r>
      <w:r w:rsidR="00E313BA">
        <w:rPr>
          <w:sz w:val="22"/>
        </w:rPr>
        <w:t>, Spring</w:t>
      </w:r>
    </w:p>
    <w:p w14:paraId="62E84A76" w14:textId="77777777" w:rsidR="002B192F" w:rsidRDefault="002B192F" w:rsidP="00676FEC">
      <w:pPr>
        <w:rPr>
          <w:b/>
          <w:sz w:val="22"/>
        </w:rPr>
      </w:pPr>
    </w:p>
    <w:p w14:paraId="39BC29C7" w14:textId="34891CDC" w:rsidR="00A57B7A" w:rsidRPr="00B37C3E" w:rsidRDefault="00A57B7A" w:rsidP="00676FEC">
      <w:pPr>
        <w:rPr>
          <w:sz w:val="22"/>
        </w:rPr>
      </w:pPr>
      <w:r w:rsidRPr="00B37C3E">
        <w:rPr>
          <w:b/>
          <w:sz w:val="22"/>
        </w:rPr>
        <w:t>SCHOLARSHIPS</w:t>
      </w:r>
    </w:p>
    <w:p w14:paraId="383AA404" w14:textId="2DFE0398" w:rsidR="00895FC3" w:rsidRPr="00676FEC" w:rsidRDefault="00895FC3" w:rsidP="00895FC3">
      <w:pPr>
        <w:rPr>
          <w:sz w:val="22"/>
        </w:rPr>
      </w:pPr>
      <w:r w:rsidRPr="00676FEC">
        <w:rPr>
          <w:sz w:val="22"/>
        </w:rPr>
        <w:t>Beinec</w:t>
      </w:r>
      <w:r w:rsidR="00E451BE">
        <w:rPr>
          <w:sz w:val="22"/>
        </w:rPr>
        <w:t>ke Scholarship</w:t>
      </w:r>
      <w:r w:rsidR="000F73B2">
        <w:rPr>
          <w:sz w:val="22"/>
        </w:rPr>
        <w:t>, a program of the Sperry Fund</w:t>
      </w:r>
      <w:r w:rsidR="000C5156">
        <w:rPr>
          <w:sz w:val="22"/>
        </w:rPr>
        <w:t xml:space="preserve"> ($34,000)</w:t>
      </w:r>
    </w:p>
    <w:p w14:paraId="6C4C623B" w14:textId="15D0D144" w:rsidR="00895FC3" w:rsidRPr="009023C2" w:rsidRDefault="007E6F94" w:rsidP="00944D9D">
      <w:pPr>
        <w:ind w:left="1080" w:hanging="1080"/>
        <w:rPr>
          <w:sz w:val="22"/>
        </w:rPr>
      </w:pPr>
      <w:r>
        <w:rPr>
          <w:sz w:val="22"/>
        </w:rPr>
        <w:t>2010-</w:t>
      </w:r>
      <w:r w:rsidR="00BD3721">
        <w:rPr>
          <w:sz w:val="22"/>
        </w:rPr>
        <w:t>16</w:t>
      </w:r>
      <w:r w:rsidR="00944D9D">
        <w:rPr>
          <w:sz w:val="22"/>
        </w:rPr>
        <w:tab/>
      </w:r>
      <w:r w:rsidR="00895FC3" w:rsidRPr="009023C2">
        <w:rPr>
          <w:sz w:val="22"/>
        </w:rPr>
        <w:t>For the pursuit of graduate studies in the humanities or social sciences</w:t>
      </w:r>
    </w:p>
    <w:p w14:paraId="496163B3" w14:textId="77777777" w:rsidR="00895FC3" w:rsidRPr="00AA4D32" w:rsidRDefault="00895FC3" w:rsidP="00A57B7A">
      <w:pPr>
        <w:rPr>
          <w:sz w:val="16"/>
          <w:szCs w:val="16"/>
        </w:rPr>
      </w:pPr>
    </w:p>
    <w:p w14:paraId="029B7E08" w14:textId="7AD39140" w:rsidR="00A57B7A" w:rsidRPr="00676FEC" w:rsidRDefault="000F73B2" w:rsidP="00A57B7A">
      <w:pPr>
        <w:rPr>
          <w:sz w:val="22"/>
        </w:rPr>
      </w:pPr>
      <w:r w:rsidRPr="00676FEC">
        <w:rPr>
          <w:sz w:val="22"/>
        </w:rPr>
        <w:t>Univer</w:t>
      </w:r>
      <w:r>
        <w:rPr>
          <w:sz w:val="22"/>
        </w:rPr>
        <w:t xml:space="preserve">sity of Edinburgh, </w:t>
      </w:r>
      <w:r w:rsidR="00A57B7A" w:rsidRPr="00676FEC">
        <w:rPr>
          <w:sz w:val="22"/>
        </w:rPr>
        <w:t>Scot</w:t>
      </w:r>
      <w:r>
        <w:rPr>
          <w:sz w:val="22"/>
        </w:rPr>
        <w:t>land Saltire Scholarship</w:t>
      </w:r>
      <w:r w:rsidR="00FF6EF0">
        <w:rPr>
          <w:sz w:val="22"/>
        </w:rPr>
        <w:t xml:space="preserve"> (</w:t>
      </w:r>
      <w:r w:rsidR="00DE76CF">
        <w:rPr>
          <w:sz w:val="22"/>
        </w:rPr>
        <w:t>£</w:t>
      </w:r>
      <w:r w:rsidR="00FF6EF0">
        <w:rPr>
          <w:sz w:val="22"/>
        </w:rPr>
        <w:t>2,000)</w:t>
      </w:r>
    </w:p>
    <w:p w14:paraId="223E9801" w14:textId="0C3F0BD9" w:rsidR="00A57B7A" w:rsidRPr="006C0F7C" w:rsidRDefault="007E6F94" w:rsidP="00944D9D">
      <w:pPr>
        <w:ind w:left="1080" w:hanging="1080"/>
        <w:rPr>
          <w:b/>
          <w:sz w:val="22"/>
        </w:rPr>
      </w:pPr>
      <w:r>
        <w:rPr>
          <w:sz w:val="22"/>
        </w:rPr>
        <w:t>2010-</w:t>
      </w:r>
      <w:r w:rsidR="006C0F7C">
        <w:rPr>
          <w:sz w:val="22"/>
        </w:rPr>
        <w:t>11</w:t>
      </w:r>
      <w:r w:rsidR="006C0F7C">
        <w:rPr>
          <w:sz w:val="22"/>
        </w:rPr>
        <w:tab/>
      </w:r>
      <w:r w:rsidR="00A57B7A" w:rsidRPr="006C0F7C">
        <w:rPr>
          <w:sz w:val="22"/>
        </w:rPr>
        <w:t xml:space="preserve">Scholarship for students from China, India, Canada and the USA who are pursuing a </w:t>
      </w:r>
      <w:r w:rsidR="006C0F7C" w:rsidRPr="006C0F7C">
        <w:rPr>
          <w:sz w:val="22"/>
        </w:rPr>
        <w:t>one-year</w:t>
      </w:r>
      <w:r w:rsidR="00A57B7A" w:rsidRPr="006C0F7C">
        <w:rPr>
          <w:sz w:val="22"/>
        </w:rPr>
        <w:t xml:space="preserve"> Masters program in Scotland</w:t>
      </w:r>
    </w:p>
    <w:p w14:paraId="2C729B6E" w14:textId="77777777" w:rsidR="00A57B7A" w:rsidRPr="00AA4D32" w:rsidRDefault="00A57B7A" w:rsidP="00A57B7A">
      <w:pPr>
        <w:rPr>
          <w:b/>
          <w:sz w:val="16"/>
          <w:szCs w:val="16"/>
        </w:rPr>
      </w:pPr>
    </w:p>
    <w:p w14:paraId="43C19A29" w14:textId="2F28787A" w:rsidR="00A57B7A" w:rsidRPr="00CC17AA" w:rsidRDefault="00A57B7A" w:rsidP="00A57B7A">
      <w:pPr>
        <w:rPr>
          <w:sz w:val="22"/>
        </w:rPr>
      </w:pPr>
      <w:r w:rsidRPr="00CC17AA">
        <w:rPr>
          <w:sz w:val="22"/>
        </w:rPr>
        <w:t>Scholarship America</w:t>
      </w:r>
      <w:r w:rsidR="00750084">
        <w:rPr>
          <w:sz w:val="22"/>
        </w:rPr>
        <w:t xml:space="preserve"> ($</w:t>
      </w:r>
      <w:r w:rsidR="00E403D5">
        <w:rPr>
          <w:sz w:val="22"/>
        </w:rPr>
        <w:t>4</w:t>
      </w:r>
      <w:r w:rsidR="00750084">
        <w:rPr>
          <w:sz w:val="22"/>
        </w:rPr>
        <w:t>,000)</w:t>
      </w:r>
    </w:p>
    <w:p w14:paraId="7543F081" w14:textId="0EA2A14E" w:rsidR="00A57B7A" w:rsidRPr="006C0F7C" w:rsidRDefault="007E6F94" w:rsidP="00944D9D">
      <w:pPr>
        <w:ind w:left="1080" w:hanging="1080"/>
        <w:rPr>
          <w:b/>
          <w:sz w:val="22"/>
        </w:rPr>
      </w:pPr>
      <w:r>
        <w:rPr>
          <w:sz w:val="22"/>
        </w:rPr>
        <w:t>2008-</w:t>
      </w:r>
      <w:r w:rsidR="006C0F7C">
        <w:rPr>
          <w:sz w:val="22"/>
        </w:rPr>
        <w:t>10</w:t>
      </w:r>
      <w:r w:rsidR="006C0F7C">
        <w:rPr>
          <w:sz w:val="22"/>
        </w:rPr>
        <w:tab/>
      </w:r>
      <w:r w:rsidR="00A57B7A" w:rsidRPr="006C0F7C">
        <w:rPr>
          <w:sz w:val="22"/>
        </w:rPr>
        <w:t>Scholarship for students of Czech, Slovak, Rusyn descent</w:t>
      </w:r>
    </w:p>
    <w:p w14:paraId="4A6E8E5B" w14:textId="77777777" w:rsidR="00A57B7A" w:rsidRPr="00AA4D32" w:rsidRDefault="00A57B7A" w:rsidP="00A57B7A">
      <w:pPr>
        <w:ind w:left="360"/>
        <w:rPr>
          <w:b/>
          <w:sz w:val="16"/>
          <w:szCs w:val="16"/>
        </w:rPr>
      </w:pPr>
    </w:p>
    <w:p w14:paraId="0E581EE4" w14:textId="5F9BCB9F" w:rsidR="00A57B7A" w:rsidRPr="00CC17AA" w:rsidRDefault="00A57B7A" w:rsidP="00A57B7A">
      <w:pPr>
        <w:rPr>
          <w:sz w:val="22"/>
        </w:rPr>
      </w:pPr>
      <w:r w:rsidRPr="00CC17AA">
        <w:rPr>
          <w:sz w:val="22"/>
        </w:rPr>
        <w:t>University of Illinois</w:t>
      </w:r>
      <w:r w:rsidR="00742AC9">
        <w:rPr>
          <w:sz w:val="22"/>
        </w:rPr>
        <w:t>,</w:t>
      </w:r>
      <w:r w:rsidRPr="00CC17AA">
        <w:rPr>
          <w:sz w:val="22"/>
        </w:rPr>
        <w:t xml:space="preserve"> Morava, Wensel Scholarship</w:t>
      </w:r>
      <w:r w:rsidR="00A85910">
        <w:rPr>
          <w:sz w:val="22"/>
        </w:rPr>
        <w:t xml:space="preserve"> (</w:t>
      </w:r>
      <w:r w:rsidR="00B752BE">
        <w:rPr>
          <w:sz w:val="22"/>
        </w:rPr>
        <w:t>$2,832</w:t>
      </w:r>
      <w:r w:rsidR="00A85910">
        <w:rPr>
          <w:sz w:val="22"/>
        </w:rPr>
        <w:t>)</w:t>
      </w:r>
    </w:p>
    <w:p w14:paraId="65A5BE88" w14:textId="40D40B63" w:rsidR="00A57B7A" w:rsidRPr="006C0F7C" w:rsidRDefault="007E6F94" w:rsidP="00944D9D">
      <w:pPr>
        <w:ind w:left="1080" w:hanging="1080"/>
        <w:rPr>
          <w:b/>
          <w:sz w:val="22"/>
        </w:rPr>
      </w:pPr>
      <w:r w:rsidRPr="00B752BE">
        <w:rPr>
          <w:sz w:val="22"/>
        </w:rPr>
        <w:t>2007</w:t>
      </w:r>
      <w:r>
        <w:rPr>
          <w:sz w:val="22"/>
        </w:rPr>
        <w:t>-</w:t>
      </w:r>
      <w:r w:rsidR="006C0F7C">
        <w:rPr>
          <w:sz w:val="22"/>
        </w:rPr>
        <w:t>10</w:t>
      </w:r>
      <w:r w:rsidR="006C0F7C">
        <w:rPr>
          <w:sz w:val="22"/>
        </w:rPr>
        <w:tab/>
      </w:r>
      <w:r w:rsidR="00A57B7A" w:rsidRPr="006C0F7C">
        <w:rPr>
          <w:sz w:val="22"/>
        </w:rPr>
        <w:t>Scholarship for students of Czech descent</w:t>
      </w:r>
    </w:p>
    <w:p w14:paraId="27B67566" w14:textId="77777777" w:rsidR="003E266F" w:rsidRPr="00AA4D32" w:rsidRDefault="003E266F" w:rsidP="00A57B7A">
      <w:pPr>
        <w:rPr>
          <w:b/>
          <w:sz w:val="16"/>
          <w:szCs w:val="16"/>
        </w:rPr>
      </w:pPr>
    </w:p>
    <w:p w14:paraId="57ED6A89" w14:textId="096C8816" w:rsidR="00A57B7A" w:rsidRPr="00CC17AA" w:rsidRDefault="00A57B7A" w:rsidP="00A57B7A">
      <w:pPr>
        <w:rPr>
          <w:sz w:val="22"/>
        </w:rPr>
      </w:pPr>
      <w:r w:rsidRPr="00CC17AA">
        <w:rPr>
          <w:sz w:val="22"/>
        </w:rPr>
        <w:t>University of Illinois</w:t>
      </w:r>
      <w:r w:rsidR="00742AC9">
        <w:rPr>
          <w:sz w:val="22"/>
        </w:rPr>
        <w:t>,</w:t>
      </w:r>
      <w:r w:rsidRPr="00CC17AA">
        <w:rPr>
          <w:sz w:val="22"/>
        </w:rPr>
        <w:t xml:space="preserve"> Liberal Arts and Sciences Merit Scholarship</w:t>
      </w:r>
      <w:r w:rsidR="000604D3">
        <w:rPr>
          <w:sz w:val="22"/>
        </w:rPr>
        <w:t xml:space="preserve"> (</w:t>
      </w:r>
      <w:r w:rsidR="00AF6453">
        <w:rPr>
          <w:sz w:val="22"/>
        </w:rPr>
        <w:t>$3,000</w:t>
      </w:r>
      <w:r w:rsidR="000604D3">
        <w:rPr>
          <w:sz w:val="22"/>
        </w:rPr>
        <w:t>)</w:t>
      </w:r>
    </w:p>
    <w:p w14:paraId="4A1CE183" w14:textId="38C15BA5" w:rsidR="00A57B7A" w:rsidRPr="006C0F7C" w:rsidRDefault="007E6F94" w:rsidP="007C6C1D">
      <w:pPr>
        <w:ind w:left="1080" w:hanging="1080"/>
        <w:rPr>
          <w:sz w:val="22"/>
        </w:rPr>
      </w:pPr>
      <w:r>
        <w:rPr>
          <w:sz w:val="22"/>
        </w:rPr>
        <w:t>2007-</w:t>
      </w:r>
      <w:r w:rsidR="006C0F7C">
        <w:rPr>
          <w:sz w:val="22"/>
        </w:rPr>
        <w:t>10</w:t>
      </w:r>
      <w:r w:rsidR="006C0F7C">
        <w:rPr>
          <w:sz w:val="22"/>
        </w:rPr>
        <w:tab/>
      </w:r>
      <w:r w:rsidR="00A57B7A" w:rsidRPr="006C0F7C">
        <w:rPr>
          <w:sz w:val="22"/>
        </w:rPr>
        <w:t xml:space="preserve">Scholarship for academic achievement </w:t>
      </w:r>
    </w:p>
    <w:p w14:paraId="51042CF7" w14:textId="77777777" w:rsidR="00A57B7A" w:rsidRPr="00AA4D32" w:rsidRDefault="00A57B7A" w:rsidP="00A57B7A">
      <w:pPr>
        <w:rPr>
          <w:b/>
          <w:sz w:val="16"/>
          <w:szCs w:val="16"/>
        </w:rPr>
      </w:pPr>
    </w:p>
    <w:p w14:paraId="283DD96C" w14:textId="3215EF36" w:rsidR="00A57B7A" w:rsidRPr="00CC17AA" w:rsidRDefault="00A57B7A" w:rsidP="00A57B7A">
      <w:pPr>
        <w:rPr>
          <w:sz w:val="22"/>
        </w:rPr>
      </w:pPr>
      <w:r w:rsidRPr="00CC17AA">
        <w:rPr>
          <w:sz w:val="22"/>
        </w:rPr>
        <w:t>Lawrence Family Trust Scholarship</w:t>
      </w:r>
      <w:r w:rsidR="00CA3237">
        <w:rPr>
          <w:sz w:val="22"/>
        </w:rPr>
        <w:t xml:space="preserve"> ($3,000)</w:t>
      </w:r>
    </w:p>
    <w:p w14:paraId="67CAC7F8" w14:textId="406EE6A8" w:rsidR="00A57B7A" w:rsidRPr="006C0F7C" w:rsidRDefault="007E6F94" w:rsidP="007C6C1D">
      <w:pPr>
        <w:ind w:left="1080" w:hanging="1080"/>
        <w:rPr>
          <w:sz w:val="22"/>
        </w:rPr>
      </w:pPr>
      <w:r>
        <w:rPr>
          <w:sz w:val="22"/>
        </w:rPr>
        <w:t>2006-</w:t>
      </w:r>
      <w:r w:rsidR="006C0F7C">
        <w:rPr>
          <w:sz w:val="22"/>
        </w:rPr>
        <w:t>08</w:t>
      </w:r>
      <w:r w:rsidR="006C0F7C">
        <w:rPr>
          <w:sz w:val="22"/>
        </w:rPr>
        <w:tab/>
      </w:r>
      <w:r w:rsidR="00A57B7A" w:rsidRPr="006C0F7C">
        <w:rPr>
          <w:sz w:val="22"/>
        </w:rPr>
        <w:t>Scholarship for top Urbana High School graduates attending the University of Illinois</w:t>
      </w:r>
    </w:p>
    <w:p w14:paraId="696656B9" w14:textId="77777777" w:rsidR="00A57B7A" w:rsidRPr="00AA4D32" w:rsidRDefault="00A57B7A" w:rsidP="00A57B7A">
      <w:pPr>
        <w:rPr>
          <w:b/>
          <w:sz w:val="16"/>
          <w:szCs w:val="16"/>
        </w:rPr>
      </w:pPr>
    </w:p>
    <w:p w14:paraId="1619EB0D" w14:textId="4F9AF089" w:rsidR="00A57B7A" w:rsidRPr="00CC17AA" w:rsidRDefault="00E55799" w:rsidP="00A57B7A">
      <w:pPr>
        <w:rPr>
          <w:sz w:val="22"/>
        </w:rPr>
      </w:pPr>
      <w:r>
        <w:rPr>
          <w:sz w:val="22"/>
        </w:rPr>
        <w:t>Champaign-</w:t>
      </w:r>
      <w:r w:rsidR="00A57B7A" w:rsidRPr="00CC17AA">
        <w:rPr>
          <w:sz w:val="22"/>
        </w:rPr>
        <w:t>Urbana Women’s Club Scholarship</w:t>
      </w:r>
      <w:r w:rsidR="00717274">
        <w:rPr>
          <w:sz w:val="22"/>
        </w:rPr>
        <w:t xml:space="preserve"> (</w:t>
      </w:r>
      <w:r w:rsidR="00DB6556">
        <w:rPr>
          <w:sz w:val="22"/>
        </w:rPr>
        <w:t>$500</w:t>
      </w:r>
      <w:r w:rsidR="00717274">
        <w:rPr>
          <w:sz w:val="22"/>
        </w:rPr>
        <w:t>)</w:t>
      </w:r>
    </w:p>
    <w:p w14:paraId="7B5AFE27" w14:textId="2D5005DC" w:rsidR="00A57B7A" w:rsidRPr="006C0F7C" w:rsidRDefault="007E6F94" w:rsidP="007C6C1D">
      <w:pPr>
        <w:ind w:left="1080" w:hanging="1080"/>
        <w:rPr>
          <w:sz w:val="22"/>
        </w:rPr>
      </w:pPr>
      <w:r>
        <w:rPr>
          <w:sz w:val="22"/>
        </w:rPr>
        <w:t>2006-</w:t>
      </w:r>
      <w:r w:rsidR="006C0F7C">
        <w:rPr>
          <w:sz w:val="22"/>
        </w:rPr>
        <w:t>07</w:t>
      </w:r>
      <w:r w:rsidR="006C0F7C">
        <w:rPr>
          <w:sz w:val="22"/>
        </w:rPr>
        <w:tab/>
      </w:r>
      <w:r w:rsidR="00A57B7A" w:rsidRPr="006C0F7C">
        <w:rPr>
          <w:sz w:val="22"/>
        </w:rPr>
        <w:t>Award to female high school students attending college</w:t>
      </w:r>
    </w:p>
    <w:p w14:paraId="6CD5135A" w14:textId="77777777" w:rsidR="00A57B7A" w:rsidRPr="00AA4D32" w:rsidRDefault="00A57B7A" w:rsidP="00A57B7A">
      <w:pPr>
        <w:rPr>
          <w:b/>
          <w:sz w:val="16"/>
          <w:szCs w:val="16"/>
        </w:rPr>
      </w:pPr>
    </w:p>
    <w:p w14:paraId="45546732" w14:textId="510BFAC7" w:rsidR="00A57B7A" w:rsidRPr="00CC17AA" w:rsidRDefault="00A57B7A" w:rsidP="00A57B7A">
      <w:pPr>
        <w:rPr>
          <w:sz w:val="22"/>
        </w:rPr>
      </w:pPr>
      <w:r w:rsidRPr="00CC17AA">
        <w:rPr>
          <w:sz w:val="22"/>
        </w:rPr>
        <w:t xml:space="preserve">Illinois Sheriff’s Association Scholarship </w:t>
      </w:r>
      <w:r w:rsidR="00B2787B">
        <w:rPr>
          <w:sz w:val="22"/>
        </w:rPr>
        <w:t>($500)</w:t>
      </w:r>
    </w:p>
    <w:p w14:paraId="5207BA9C" w14:textId="26439397" w:rsidR="00A57B7A" w:rsidRPr="006C0F7C" w:rsidRDefault="007E6F94" w:rsidP="007C6C1D">
      <w:pPr>
        <w:tabs>
          <w:tab w:val="left" w:pos="1080"/>
        </w:tabs>
        <w:rPr>
          <w:b/>
          <w:sz w:val="22"/>
        </w:rPr>
      </w:pPr>
      <w:r>
        <w:rPr>
          <w:sz w:val="22"/>
        </w:rPr>
        <w:t>2006-</w:t>
      </w:r>
      <w:r w:rsidR="006C0F7C">
        <w:rPr>
          <w:sz w:val="22"/>
        </w:rPr>
        <w:t>07</w:t>
      </w:r>
      <w:r w:rsidR="006C0F7C">
        <w:rPr>
          <w:sz w:val="22"/>
        </w:rPr>
        <w:tab/>
      </w:r>
      <w:r w:rsidR="00A57B7A" w:rsidRPr="006C0F7C">
        <w:rPr>
          <w:sz w:val="22"/>
        </w:rPr>
        <w:t>Award based on scholastic, extra-curricular and character qualifications</w:t>
      </w:r>
    </w:p>
    <w:p w14:paraId="0D8EDD86" w14:textId="77777777" w:rsidR="00A57B7A" w:rsidRPr="00AA4D32" w:rsidRDefault="00A57B7A" w:rsidP="00A57B7A">
      <w:pPr>
        <w:rPr>
          <w:b/>
          <w:sz w:val="16"/>
          <w:szCs w:val="16"/>
        </w:rPr>
      </w:pPr>
    </w:p>
    <w:p w14:paraId="3CD511E8" w14:textId="046D5C0A" w:rsidR="00A57B7A" w:rsidRPr="00CC17AA" w:rsidRDefault="00A57B7A" w:rsidP="00A57B7A">
      <w:pPr>
        <w:rPr>
          <w:sz w:val="22"/>
        </w:rPr>
      </w:pPr>
      <w:r w:rsidRPr="00CC17AA">
        <w:rPr>
          <w:sz w:val="22"/>
        </w:rPr>
        <w:t xml:space="preserve">Troy A. Kost Scholarship </w:t>
      </w:r>
      <w:r w:rsidR="00D75895">
        <w:rPr>
          <w:sz w:val="22"/>
        </w:rPr>
        <w:t>($</w:t>
      </w:r>
      <w:r w:rsidR="00DC47D2">
        <w:rPr>
          <w:sz w:val="22"/>
        </w:rPr>
        <w:t>1,000</w:t>
      </w:r>
      <w:r w:rsidR="00D75895">
        <w:rPr>
          <w:sz w:val="22"/>
        </w:rPr>
        <w:t>)</w:t>
      </w:r>
    </w:p>
    <w:p w14:paraId="551CBBE9" w14:textId="51867758" w:rsidR="00A57B7A" w:rsidRPr="006C0F7C" w:rsidRDefault="006C0F7C" w:rsidP="007C6C1D">
      <w:pPr>
        <w:ind w:left="1080" w:hanging="1080"/>
        <w:rPr>
          <w:b/>
          <w:sz w:val="22"/>
        </w:rPr>
      </w:pPr>
      <w:r>
        <w:rPr>
          <w:sz w:val="22"/>
        </w:rPr>
        <w:t>20</w:t>
      </w:r>
      <w:r w:rsidR="007E6F94">
        <w:rPr>
          <w:sz w:val="22"/>
        </w:rPr>
        <w:t>06-</w:t>
      </w:r>
      <w:r>
        <w:rPr>
          <w:sz w:val="22"/>
        </w:rPr>
        <w:t>07</w:t>
      </w:r>
      <w:r>
        <w:rPr>
          <w:sz w:val="22"/>
        </w:rPr>
        <w:tab/>
      </w:r>
      <w:r w:rsidR="00A57B7A" w:rsidRPr="006C0F7C">
        <w:rPr>
          <w:sz w:val="22"/>
        </w:rPr>
        <w:t>Award by Township Officials of Illinois based on scholastic achievement, extracurricular activities and essay</w:t>
      </w:r>
    </w:p>
    <w:p w14:paraId="4A61B030" w14:textId="77777777" w:rsidR="00A57B7A" w:rsidRPr="006F6DEC" w:rsidRDefault="00A57B7A" w:rsidP="00CC17AA">
      <w:pPr>
        <w:rPr>
          <w:b/>
          <w:sz w:val="22"/>
        </w:rPr>
      </w:pPr>
    </w:p>
    <w:p w14:paraId="715DA0D1" w14:textId="04D432C4" w:rsidR="00281982" w:rsidRDefault="007E6F94" w:rsidP="00281982">
      <w:pPr>
        <w:rPr>
          <w:b/>
          <w:sz w:val="22"/>
        </w:rPr>
      </w:pPr>
      <w:r>
        <w:rPr>
          <w:b/>
          <w:sz w:val="22"/>
        </w:rPr>
        <w:t>CERTIFICATION</w:t>
      </w:r>
    </w:p>
    <w:p w14:paraId="2FEF5F53" w14:textId="77777777" w:rsidR="00281982" w:rsidRDefault="00281982" w:rsidP="00AA3968">
      <w:pPr>
        <w:ind w:left="1080" w:hanging="1080"/>
        <w:rPr>
          <w:sz w:val="22"/>
        </w:rPr>
      </w:pPr>
      <w:r>
        <w:rPr>
          <w:sz w:val="22"/>
        </w:rPr>
        <w:t>2013</w:t>
      </w:r>
      <w:r>
        <w:rPr>
          <w:sz w:val="22"/>
        </w:rPr>
        <w:tab/>
        <w:t>Human Skeletal Analyst, Illinois State Historic Preservation Agency</w:t>
      </w:r>
    </w:p>
    <w:p w14:paraId="196C78A9" w14:textId="77777777" w:rsidR="00281982" w:rsidRDefault="00281982" w:rsidP="00281982">
      <w:pPr>
        <w:rPr>
          <w:b/>
          <w:sz w:val="22"/>
        </w:rPr>
      </w:pPr>
    </w:p>
    <w:p w14:paraId="342A53D7" w14:textId="24DC6207" w:rsidR="00281982" w:rsidRDefault="00367D61" w:rsidP="00281982">
      <w:pPr>
        <w:rPr>
          <w:b/>
          <w:sz w:val="22"/>
        </w:rPr>
      </w:pPr>
      <w:r>
        <w:rPr>
          <w:b/>
          <w:sz w:val="22"/>
        </w:rPr>
        <w:t>PROFESSIONAL SERVICE</w:t>
      </w:r>
    </w:p>
    <w:p w14:paraId="56DF2889" w14:textId="2E9D3E5E" w:rsidR="00281982" w:rsidRDefault="00281982" w:rsidP="008A2053">
      <w:pPr>
        <w:ind w:left="1080" w:hanging="1080"/>
        <w:rPr>
          <w:sz w:val="22"/>
        </w:rPr>
      </w:pPr>
      <w:r>
        <w:rPr>
          <w:sz w:val="22"/>
        </w:rPr>
        <w:t>2014-</w:t>
      </w:r>
      <w:r>
        <w:rPr>
          <w:sz w:val="22"/>
        </w:rPr>
        <w:tab/>
        <w:t>Co-President, Graduate Anthropology Student Association</w:t>
      </w:r>
    </w:p>
    <w:p w14:paraId="4A22E9E8" w14:textId="01E67CAE" w:rsidR="00281982" w:rsidRPr="00AF5CD8" w:rsidRDefault="00281982" w:rsidP="008A2053">
      <w:pPr>
        <w:ind w:left="1080" w:hanging="1080"/>
        <w:rPr>
          <w:sz w:val="22"/>
        </w:rPr>
      </w:pPr>
      <w:r>
        <w:rPr>
          <w:sz w:val="22"/>
        </w:rPr>
        <w:t>2014-</w:t>
      </w:r>
      <w:r w:rsidR="00F50CFC">
        <w:rPr>
          <w:sz w:val="22"/>
        </w:rPr>
        <w:t>16</w:t>
      </w:r>
      <w:r>
        <w:rPr>
          <w:sz w:val="22"/>
        </w:rPr>
        <w:tab/>
        <w:t>Member, Archaeology Student Society</w:t>
      </w:r>
    </w:p>
    <w:p w14:paraId="387456D4" w14:textId="2887EEF2" w:rsidR="00281982" w:rsidRPr="00B37C3E" w:rsidRDefault="00367D61" w:rsidP="008A2053">
      <w:pPr>
        <w:ind w:left="1080" w:hanging="1080"/>
        <w:rPr>
          <w:sz w:val="22"/>
        </w:rPr>
      </w:pPr>
      <w:r>
        <w:rPr>
          <w:sz w:val="22"/>
        </w:rPr>
        <w:t>2008-</w:t>
      </w:r>
      <w:r w:rsidR="008A2053">
        <w:rPr>
          <w:sz w:val="22"/>
        </w:rPr>
        <w:t>10</w:t>
      </w:r>
      <w:r w:rsidR="008A2053">
        <w:rPr>
          <w:sz w:val="22"/>
        </w:rPr>
        <w:tab/>
      </w:r>
      <w:r w:rsidR="00281982">
        <w:rPr>
          <w:sz w:val="22"/>
        </w:rPr>
        <w:t xml:space="preserve">Treasurer, </w:t>
      </w:r>
      <w:r w:rsidR="00281982" w:rsidRPr="004872BB">
        <w:rPr>
          <w:sz w:val="22"/>
        </w:rPr>
        <w:t>Undergraduate Association of</w:t>
      </w:r>
      <w:r w:rsidR="00281982">
        <w:rPr>
          <w:sz w:val="22"/>
        </w:rPr>
        <w:t xml:space="preserve"> Student Anthropologists</w:t>
      </w:r>
    </w:p>
    <w:p w14:paraId="25E6C200" w14:textId="77777777" w:rsidR="00216A31" w:rsidRDefault="00216A31" w:rsidP="00FE7D40">
      <w:pPr>
        <w:rPr>
          <w:b/>
          <w:sz w:val="22"/>
        </w:rPr>
      </w:pPr>
    </w:p>
    <w:p w14:paraId="1298EAA1" w14:textId="7B475A9F" w:rsidR="00FE7D40" w:rsidRDefault="00367D61" w:rsidP="00FE7D40">
      <w:pPr>
        <w:rPr>
          <w:b/>
          <w:sz w:val="22"/>
        </w:rPr>
      </w:pPr>
      <w:r>
        <w:rPr>
          <w:b/>
          <w:sz w:val="22"/>
        </w:rPr>
        <w:t>MEMBERSHIPS IN PROFESSIONAL ASSOCIATIONS</w:t>
      </w:r>
    </w:p>
    <w:p w14:paraId="7EC2BB90" w14:textId="0FA2713C" w:rsidR="0099751F" w:rsidRDefault="0099751F" w:rsidP="00B5290B">
      <w:pPr>
        <w:rPr>
          <w:sz w:val="22"/>
        </w:rPr>
      </w:pPr>
      <w:r>
        <w:rPr>
          <w:sz w:val="22"/>
        </w:rPr>
        <w:t>Society for American Archaeology</w:t>
      </w:r>
    </w:p>
    <w:p w14:paraId="5C4D0A81" w14:textId="075C6C60" w:rsidR="00FE7D40" w:rsidRDefault="00FE7D40" w:rsidP="00B5290B">
      <w:pPr>
        <w:rPr>
          <w:sz w:val="22"/>
        </w:rPr>
      </w:pPr>
      <w:r>
        <w:rPr>
          <w:sz w:val="22"/>
        </w:rPr>
        <w:t>Illinois Archaeological Survey</w:t>
      </w:r>
    </w:p>
    <w:p w14:paraId="43E6A29B" w14:textId="468FDC89" w:rsidR="00CE1F0F" w:rsidRDefault="00CE1F0F" w:rsidP="00B5290B">
      <w:pPr>
        <w:rPr>
          <w:sz w:val="22"/>
        </w:rPr>
      </w:pPr>
      <w:r>
        <w:rPr>
          <w:sz w:val="22"/>
        </w:rPr>
        <w:t>Midwestern Archaeological Conference</w:t>
      </w:r>
    </w:p>
    <w:p w14:paraId="1A461F02" w14:textId="0F205650" w:rsidR="00041A10" w:rsidRDefault="00041A10" w:rsidP="00B5290B">
      <w:pPr>
        <w:rPr>
          <w:sz w:val="22"/>
        </w:rPr>
      </w:pPr>
      <w:r>
        <w:rPr>
          <w:sz w:val="22"/>
        </w:rPr>
        <w:t>Paleopathology Association</w:t>
      </w:r>
    </w:p>
    <w:sectPr w:rsidR="00041A10" w:rsidSect="00A2182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DA43F" w14:textId="77777777" w:rsidR="00954C6B" w:rsidRDefault="00954C6B" w:rsidP="007B4576">
      <w:r>
        <w:separator/>
      </w:r>
    </w:p>
  </w:endnote>
  <w:endnote w:type="continuationSeparator" w:id="0">
    <w:p w14:paraId="0897014A" w14:textId="77777777" w:rsidR="00954C6B" w:rsidRDefault="00954C6B" w:rsidP="007B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31454" w14:textId="77777777" w:rsidR="00F129D9" w:rsidRDefault="00F129D9" w:rsidP="00E26A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DB26E" w14:textId="77777777" w:rsidR="00F129D9" w:rsidRDefault="00F129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FA40E" w14:textId="77777777" w:rsidR="00F129D9" w:rsidRDefault="00F129D9" w:rsidP="00E26A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C5A">
      <w:rPr>
        <w:rStyle w:val="PageNumber"/>
        <w:noProof/>
      </w:rPr>
      <w:t>6</w:t>
    </w:r>
    <w:r>
      <w:rPr>
        <w:rStyle w:val="PageNumber"/>
      </w:rPr>
      <w:fldChar w:fldCharType="end"/>
    </w:r>
  </w:p>
  <w:p w14:paraId="7EBCF3BD" w14:textId="77777777" w:rsidR="00F129D9" w:rsidRDefault="00F129D9" w:rsidP="008F3ADE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9759E" w14:textId="65AD168E" w:rsidR="00F129D9" w:rsidRDefault="00F129D9" w:rsidP="00A21824">
    <w:pPr>
      <w:pStyle w:val="Footer"/>
      <w:tabs>
        <w:tab w:val="clear" w:pos="4320"/>
        <w:tab w:val="clear" w:pos="8640"/>
        <w:tab w:val="left" w:pos="5248"/>
      </w:tabs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1F0E0" w14:textId="77777777" w:rsidR="00954C6B" w:rsidRDefault="00954C6B" w:rsidP="007B4576">
      <w:r>
        <w:separator/>
      </w:r>
    </w:p>
  </w:footnote>
  <w:footnote w:type="continuationSeparator" w:id="0">
    <w:p w14:paraId="132B5A93" w14:textId="77777777" w:rsidR="00954C6B" w:rsidRDefault="00954C6B" w:rsidP="007B45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6A1C7" w14:textId="77777777" w:rsidR="00F129D9" w:rsidRDefault="00F129D9" w:rsidP="00770B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D19E1" w14:textId="77777777" w:rsidR="00F129D9" w:rsidRDefault="00F129D9" w:rsidP="007B457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A223A" w14:textId="363FA163" w:rsidR="00F129D9" w:rsidRDefault="00F129D9" w:rsidP="007B4576">
    <w:pPr>
      <w:pStyle w:val="Header"/>
      <w:ind w:right="360"/>
      <w:jc w:val="right"/>
    </w:pPr>
    <w:r>
      <w:t>A. Carbaugh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0615F"/>
    <w:multiLevelType w:val="multilevel"/>
    <w:tmpl w:val="8070E8A0"/>
    <w:lvl w:ilvl="0">
      <w:start w:val="20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383133"/>
    <w:multiLevelType w:val="multilevel"/>
    <w:tmpl w:val="7B666B38"/>
    <w:lvl w:ilvl="0">
      <w:start w:val="200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7452A9"/>
    <w:multiLevelType w:val="multilevel"/>
    <w:tmpl w:val="B9EC4A32"/>
    <w:lvl w:ilvl="0">
      <w:start w:val="2006"/>
      <w:numFmt w:val="decimal"/>
      <w:lvlText w:val="%1"/>
      <w:lvlJc w:val="left"/>
      <w:pPr>
        <w:ind w:left="960" w:hanging="960"/>
      </w:pPr>
      <w:rPr>
        <w:rFonts w:hint="default"/>
        <w:b w:val="0"/>
      </w:rPr>
    </w:lvl>
    <w:lvl w:ilvl="1">
      <w:start w:val="2007"/>
      <w:numFmt w:val="decimal"/>
      <w:lvlText w:val="%1-%2"/>
      <w:lvlJc w:val="left"/>
      <w:pPr>
        <w:ind w:left="960" w:hanging="9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976734A"/>
    <w:multiLevelType w:val="hybridMultilevel"/>
    <w:tmpl w:val="81041B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505547"/>
    <w:multiLevelType w:val="hybridMultilevel"/>
    <w:tmpl w:val="883A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26CB9"/>
    <w:multiLevelType w:val="hybridMultilevel"/>
    <w:tmpl w:val="7B78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E49ED"/>
    <w:multiLevelType w:val="multilevel"/>
    <w:tmpl w:val="A9B88DA2"/>
    <w:lvl w:ilvl="0">
      <w:start w:val="2010"/>
      <w:numFmt w:val="decimal"/>
      <w:lvlText w:val="%1"/>
      <w:lvlJc w:val="left"/>
      <w:pPr>
        <w:ind w:left="960" w:hanging="960"/>
      </w:pPr>
      <w:rPr>
        <w:rFonts w:hint="default"/>
        <w:b w:val="0"/>
      </w:rPr>
    </w:lvl>
    <w:lvl w:ilvl="1">
      <w:start w:val="2011"/>
      <w:numFmt w:val="decimal"/>
      <w:lvlText w:val="%1-%2"/>
      <w:lvlJc w:val="left"/>
      <w:pPr>
        <w:ind w:left="960" w:hanging="9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2954470B"/>
    <w:multiLevelType w:val="hybridMultilevel"/>
    <w:tmpl w:val="7762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D578A"/>
    <w:multiLevelType w:val="multilevel"/>
    <w:tmpl w:val="23AA7D66"/>
    <w:lvl w:ilvl="0">
      <w:start w:val="2007"/>
      <w:numFmt w:val="decimal"/>
      <w:lvlText w:val="%1"/>
      <w:lvlJc w:val="left"/>
      <w:pPr>
        <w:ind w:left="960" w:hanging="960"/>
      </w:pPr>
      <w:rPr>
        <w:rFonts w:hint="default"/>
        <w:b w:val="0"/>
      </w:rPr>
    </w:lvl>
    <w:lvl w:ilvl="1">
      <w:start w:val="2010"/>
      <w:numFmt w:val="decimal"/>
      <w:lvlText w:val="%1-%2"/>
      <w:lvlJc w:val="left"/>
      <w:pPr>
        <w:ind w:left="960" w:hanging="9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34631F7"/>
    <w:multiLevelType w:val="multilevel"/>
    <w:tmpl w:val="3D0418D6"/>
    <w:lvl w:ilvl="0">
      <w:start w:val="2006"/>
      <w:numFmt w:val="decimal"/>
      <w:lvlText w:val="%1"/>
      <w:lvlJc w:val="left"/>
      <w:pPr>
        <w:ind w:left="960" w:hanging="960"/>
      </w:pPr>
      <w:rPr>
        <w:rFonts w:hint="default"/>
        <w:b w:val="0"/>
      </w:rPr>
    </w:lvl>
    <w:lvl w:ilvl="1">
      <w:start w:val="2007"/>
      <w:numFmt w:val="decimal"/>
      <w:lvlText w:val="%1-%2"/>
      <w:lvlJc w:val="left"/>
      <w:pPr>
        <w:ind w:left="960" w:hanging="9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35F37610"/>
    <w:multiLevelType w:val="hybridMultilevel"/>
    <w:tmpl w:val="492A4E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3153B8"/>
    <w:multiLevelType w:val="multilevel"/>
    <w:tmpl w:val="15A491BE"/>
    <w:lvl w:ilvl="0">
      <w:start w:val="200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4B1A4F"/>
    <w:multiLevelType w:val="multilevel"/>
    <w:tmpl w:val="2368C062"/>
    <w:lvl w:ilvl="0">
      <w:start w:val="200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B0B57E2"/>
    <w:multiLevelType w:val="hybridMultilevel"/>
    <w:tmpl w:val="9E26C5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8E0826"/>
    <w:multiLevelType w:val="multilevel"/>
    <w:tmpl w:val="70EEE1F0"/>
    <w:lvl w:ilvl="0">
      <w:start w:val="200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603169F"/>
    <w:multiLevelType w:val="hybridMultilevel"/>
    <w:tmpl w:val="04B6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F2F44"/>
    <w:multiLevelType w:val="hybridMultilevel"/>
    <w:tmpl w:val="FB1600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C4E29"/>
    <w:multiLevelType w:val="multilevel"/>
    <w:tmpl w:val="6930C1A0"/>
    <w:lvl w:ilvl="0">
      <w:start w:val="2007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CF3EDD"/>
    <w:multiLevelType w:val="multilevel"/>
    <w:tmpl w:val="BB3C8692"/>
    <w:lvl w:ilvl="0">
      <w:start w:val="2008"/>
      <w:numFmt w:val="decimal"/>
      <w:lvlText w:val="%1"/>
      <w:lvlJc w:val="left"/>
      <w:pPr>
        <w:ind w:left="960" w:hanging="960"/>
      </w:pPr>
      <w:rPr>
        <w:rFonts w:hint="default"/>
        <w:b w:val="0"/>
      </w:rPr>
    </w:lvl>
    <w:lvl w:ilvl="1">
      <w:start w:val="2010"/>
      <w:numFmt w:val="decimal"/>
      <w:lvlText w:val="%1-%2"/>
      <w:lvlJc w:val="left"/>
      <w:pPr>
        <w:ind w:left="960" w:hanging="9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6BE03C5C"/>
    <w:multiLevelType w:val="hybridMultilevel"/>
    <w:tmpl w:val="849CD9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F76856"/>
    <w:multiLevelType w:val="multilevel"/>
    <w:tmpl w:val="E4EE14C4"/>
    <w:lvl w:ilvl="0">
      <w:start w:val="20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13"/>
  </w:num>
  <w:num w:numId="5">
    <w:abstractNumId w:val="10"/>
  </w:num>
  <w:num w:numId="6">
    <w:abstractNumId w:val="4"/>
  </w:num>
  <w:num w:numId="7">
    <w:abstractNumId w:val="3"/>
  </w:num>
  <w:num w:numId="8">
    <w:abstractNumId w:val="15"/>
  </w:num>
  <w:num w:numId="9">
    <w:abstractNumId w:val="5"/>
  </w:num>
  <w:num w:numId="10">
    <w:abstractNumId w:val="12"/>
  </w:num>
  <w:num w:numId="11">
    <w:abstractNumId w:val="11"/>
  </w:num>
  <w:num w:numId="12">
    <w:abstractNumId w:val="20"/>
  </w:num>
  <w:num w:numId="13">
    <w:abstractNumId w:val="6"/>
  </w:num>
  <w:num w:numId="14">
    <w:abstractNumId w:val="18"/>
  </w:num>
  <w:num w:numId="15">
    <w:abstractNumId w:val="8"/>
  </w:num>
  <w:num w:numId="16">
    <w:abstractNumId w:val="17"/>
  </w:num>
  <w:num w:numId="17">
    <w:abstractNumId w:val="14"/>
  </w:num>
  <w:num w:numId="18">
    <w:abstractNumId w:val="1"/>
  </w:num>
  <w:num w:numId="19">
    <w:abstractNumId w:val="9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92"/>
    <w:rsid w:val="000041C8"/>
    <w:rsid w:val="000108FD"/>
    <w:rsid w:val="00011117"/>
    <w:rsid w:val="00013AFC"/>
    <w:rsid w:val="0001409F"/>
    <w:rsid w:val="000160B8"/>
    <w:rsid w:val="00025688"/>
    <w:rsid w:val="00030C17"/>
    <w:rsid w:val="00036BE4"/>
    <w:rsid w:val="0003726F"/>
    <w:rsid w:val="00041A10"/>
    <w:rsid w:val="00043566"/>
    <w:rsid w:val="00043AFC"/>
    <w:rsid w:val="00045D91"/>
    <w:rsid w:val="000564B4"/>
    <w:rsid w:val="000604D3"/>
    <w:rsid w:val="00064544"/>
    <w:rsid w:val="00071D6F"/>
    <w:rsid w:val="00074546"/>
    <w:rsid w:val="00074F4A"/>
    <w:rsid w:val="00075A33"/>
    <w:rsid w:val="0008592A"/>
    <w:rsid w:val="000923DC"/>
    <w:rsid w:val="0009476A"/>
    <w:rsid w:val="00096299"/>
    <w:rsid w:val="000A164D"/>
    <w:rsid w:val="000A1D61"/>
    <w:rsid w:val="000A25A7"/>
    <w:rsid w:val="000A3159"/>
    <w:rsid w:val="000C1B35"/>
    <w:rsid w:val="000C5156"/>
    <w:rsid w:val="000C5A43"/>
    <w:rsid w:val="000D5EF2"/>
    <w:rsid w:val="000E29EA"/>
    <w:rsid w:val="000F73B2"/>
    <w:rsid w:val="000F7E09"/>
    <w:rsid w:val="001005F5"/>
    <w:rsid w:val="0010083A"/>
    <w:rsid w:val="00102D61"/>
    <w:rsid w:val="00104799"/>
    <w:rsid w:val="00105ED8"/>
    <w:rsid w:val="0010668C"/>
    <w:rsid w:val="00110A98"/>
    <w:rsid w:val="00112E6E"/>
    <w:rsid w:val="00113A46"/>
    <w:rsid w:val="00117DCF"/>
    <w:rsid w:val="0013107F"/>
    <w:rsid w:val="0013343B"/>
    <w:rsid w:val="001456A4"/>
    <w:rsid w:val="0014726A"/>
    <w:rsid w:val="001515DE"/>
    <w:rsid w:val="001574AA"/>
    <w:rsid w:val="0016680D"/>
    <w:rsid w:val="001671CD"/>
    <w:rsid w:val="0017672A"/>
    <w:rsid w:val="0018258C"/>
    <w:rsid w:val="001874B9"/>
    <w:rsid w:val="00187BAC"/>
    <w:rsid w:val="001A217E"/>
    <w:rsid w:val="001A24AB"/>
    <w:rsid w:val="001A6275"/>
    <w:rsid w:val="001C2EDA"/>
    <w:rsid w:val="001C582E"/>
    <w:rsid w:val="001D01A6"/>
    <w:rsid w:val="001D0CB5"/>
    <w:rsid w:val="001D11AF"/>
    <w:rsid w:val="001E0C36"/>
    <w:rsid w:val="001E3310"/>
    <w:rsid w:val="001E790D"/>
    <w:rsid w:val="001F3943"/>
    <w:rsid w:val="001F665D"/>
    <w:rsid w:val="00207167"/>
    <w:rsid w:val="00216A31"/>
    <w:rsid w:val="002275A2"/>
    <w:rsid w:val="00234D10"/>
    <w:rsid w:val="00235400"/>
    <w:rsid w:val="00237095"/>
    <w:rsid w:val="002407F4"/>
    <w:rsid w:val="00244C61"/>
    <w:rsid w:val="00245EC9"/>
    <w:rsid w:val="002502F5"/>
    <w:rsid w:val="00253C00"/>
    <w:rsid w:val="0026039A"/>
    <w:rsid w:val="00272A40"/>
    <w:rsid w:val="0027441A"/>
    <w:rsid w:val="00281982"/>
    <w:rsid w:val="00293C44"/>
    <w:rsid w:val="002A52C5"/>
    <w:rsid w:val="002A7582"/>
    <w:rsid w:val="002B0F8B"/>
    <w:rsid w:val="002B192F"/>
    <w:rsid w:val="002B5271"/>
    <w:rsid w:val="002C340C"/>
    <w:rsid w:val="002D131F"/>
    <w:rsid w:val="002E525F"/>
    <w:rsid w:val="002E6F6A"/>
    <w:rsid w:val="002E70B5"/>
    <w:rsid w:val="002F1D3E"/>
    <w:rsid w:val="002F1E71"/>
    <w:rsid w:val="00306123"/>
    <w:rsid w:val="00306C88"/>
    <w:rsid w:val="0031136B"/>
    <w:rsid w:val="003129CF"/>
    <w:rsid w:val="0031338A"/>
    <w:rsid w:val="00330CB2"/>
    <w:rsid w:val="00345B27"/>
    <w:rsid w:val="00362A3B"/>
    <w:rsid w:val="00367D61"/>
    <w:rsid w:val="003865AF"/>
    <w:rsid w:val="00393B44"/>
    <w:rsid w:val="00396EA3"/>
    <w:rsid w:val="003B0551"/>
    <w:rsid w:val="003B26F5"/>
    <w:rsid w:val="003C0330"/>
    <w:rsid w:val="003C2A7A"/>
    <w:rsid w:val="003C4DBA"/>
    <w:rsid w:val="003D1EE9"/>
    <w:rsid w:val="003E266F"/>
    <w:rsid w:val="003E4DC8"/>
    <w:rsid w:val="003F0666"/>
    <w:rsid w:val="003F3C67"/>
    <w:rsid w:val="0041063E"/>
    <w:rsid w:val="004121F3"/>
    <w:rsid w:val="00417D69"/>
    <w:rsid w:val="004213B0"/>
    <w:rsid w:val="004228B6"/>
    <w:rsid w:val="004262E6"/>
    <w:rsid w:val="00430553"/>
    <w:rsid w:val="00436720"/>
    <w:rsid w:val="0043746A"/>
    <w:rsid w:val="00440029"/>
    <w:rsid w:val="004457E7"/>
    <w:rsid w:val="004475B8"/>
    <w:rsid w:val="00455F47"/>
    <w:rsid w:val="00465EB6"/>
    <w:rsid w:val="004708D5"/>
    <w:rsid w:val="00482586"/>
    <w:rsid w:val="00483F2E"/>
    <w:rsid w:val="00486AE3"/>
    <w:rsid w:val="004872BB"/>
    <w:rsid w:val="00492A96"/>
    <w:rsid w:val="00495CBB"/>
    <w:rsid w:val="004A232F"/>
    <w:rsid w:val="004A7834"/>
    <w:rsid w:val="004B0EB5"/>
    <w:rsid w:val="004C520C"/>
    <w:rsid w:val="004D1AD4"/>
    <w:rsid w:val="004D7EF7"/>
    <w:rsid w:val="004E4B17"/>
    <w:rsid w:val="004E7F4D"/>
    <w:rsid w:val="004F15ED"/>
    <w:rsid w:val="004F1E50"/>
    <w:rsid w:val="004F65DD"/>
    <w:rsid w:val="0050118F"/>
    <w:rsid w:val="00506618"/>
    <w:rsid w:val="00506BE8"/>
    <w:rsid w:val="005174B9"/>
    <w:rsid w:val="00521F51"/>
    <w:rsid w:val="0052424E"/>
    <w:rsid w:val="00525239"/>
    <w:rsid w:val="005252C6"/>
    <w:rsid w:val="00527935"/>
    <w:rsid w:val="0053382E"/>
    <w:rsid w:val="00541B03"/>
    <w:rsid w:val="005535B9"/>
    <w:rsid w:val="00555E06"/>
    <w:rsid w:val="005626AB"/>
    <w:rsid w:val="00567402"/>
    <w:rsid w:val="00573AA1"/>
    <w:rsid w:val="005809AE"/>
    <w:rsid w:val="005816B5"/>
    <w:rsid w:val="0058589B"/>
    <w:rsid w:val="00591FAF"/>
    <w:rsid w:val="00596114"/>
    <w:rsid w:val="0059754F"/>
    <w:rsid w:val="005B61B9"/>
    <w:rsid w:val="005C31DA"/>
    <w:rsid w:val="005C4669"/>
    <w:rsid w:val="005C4FD1"/>
    <w:rsid w:val="005C5EF2"/>
    <w:rsid w:val="005D3DBF"/>
    <w:rsid w:val="005D4918"/>
    <w:rsid w:val="005D585C"/>
    <w:rsid w:val="005D7205"/>
    <w:rsid w:val="005E0887"/>
    <w:rsid w:val="005E0A2C"/>
    <w:rsid w:val="005E0BCB"/>
    <w:rsid w:val="005E48A4"/>
    <w:rsid w:val="005F3227"/>
    <w:rsid w:val="005F62FE"/>
    <w:rsid w:val="005F66DF"/>
    <w:rsid w:val="00602E5A"/>
    <w:rsid w:val="006054C2"/>
    <w:rsid w:val="006057CC"/>
    <w:rsid w:val="00612B4D"/>
    <w:rsid w:val="00621A42"/>
    <w:rsid w:val="0062215E"/>
    <w:rsid w:val="00633C85"/>
    <w:rsid w:val="00637CF7"/>
    <w:rsid w:val="006406A8"/>
    <w:rsid w:val="0064769A"/>
    <w:rsid w:val="00651494"/>
    <w:rsid w:val="0067449B"/>
    <w:rsid w:val="00674FAC"/>
    <w:rsid w:val="00676FEC"/>
    <w:rsid w:val="00690012"/>
    <w:rsid w:val="006A49B5"/>
    <w:rsid w:val="006B605B"/>
    <w:rsid w:val="006C0F7C"/>
    <w:rsid w:val="006D1464"/>
    <w:rsid w:val="006D1AEF"/>
    <w:rsid w:val="006D4A9F"/>
    <w:rsid w:val="006D51F3"/>
    <w:rsid w:val="006E181A"/>
    <w:rsid w:val="006F55CA"/>
    <w:rsid w:val="006F6D63"/>
    <w:rsid w:val="0070030F"/>
    <w:rsid w:val="00702CF5"/>
    <w:rsid w:val="00704B91"/>
    <w:rsid w:val="007061AA"/>
    <w:rsid w:val="007130C9"/>
    <w:rsid w:val="00714C45"/>
    <w:rsid w:val="00714EB2"/>
    <w:rsid w:val="00717274"/>
    <w:rsid w:val="00721673"/>
    <w:rsid w:val="00722A30"/>
    <w:rsid w:val="0072459E"/>
    <w:rsid w:val="0072519D"/>
    <w:rsid w:val="00725DF9"/>
    <w:rsid w:val="00726DF6"/>
    <w:rsid w:val="007307D5"/>
    <w:rsid w:val="00742AC9"/>
    <w:rsid w:val="00750084"/>
    <w:rsid w:val="0075131E"/>
    <w:rsid w:val="00753727"/>
    <w:rsid w:val="00763416"/>
    <w:rsid w:val="007637AD"/>
    <w:rsid w:val="00767117"/>
    <w:rsid w:val="00770BE2"/>
    <w:rsid w:val="007719C5"/>
    <w:rsid w:val="0077769A"/>
    <w:rsid w:val="00780F6B"/>
    <w:rsid w:val="00787A7F"/>
    <w:rsid w:val="00794EE5"/>
    <w:rsid w:val="00795944"/>
    <w:rsid w:val="007A1DAB"/>
    <w:rsid w:val="007A2843"/>
    <w:rsid w:val="007A59A3"/>
    <w:rsid w:val="007B4576"/>
    <w:rsid w:val="007C0748"/>
    <w:rsid w:val="007C17B6"/>
    <w:rsid w:val="007C4EA1"/>
    <w:rsid w:val="007C6B3A"/>
    <w:rsid w:val="007C6C1D"/>
    <w:rsid w:val="007C6F4E"/>
    <w:rsid w:val="007D7A37"/>
    <w:rsid w:val="007D7D7F"/>
    <w:rsid w:val="007E3C6C"/>
    <w:rsid w:val="007E6F94"/>
    <w:rsid w:val="007F1557"/>
    <w:rsid w:val="007F1CB1"/>
    <w:rsid w:val="007F1FEE"/>
    <w:rsid w:val="007F500C"/>
    <w:rsid w:val="007F779F"/>
    <w:rsid w:val="00800A6E"/>
    <w:rsid w:val="00841DCC"/>
    <w:rsid w:val="00847268"/>
    <w:rsid w:val="008841C8"/>
    <w:rsid w:val="008842E3"/>
    <w:rsid w:val="00887855"/>
    <w:rsid w:val="00895908"/>
    <w:rsid w:val="00895FC3"/>
    <w:rsid w:val="008968F0"/>
    <w:rsid w:val="008A2053"/>
    <w:rsid w:val="008B206A"/>
    <w:rsid w:val="008C1706"/>
    <w:rsid w:val="008C4C69"/>
    <w:rsid w:val="008C66CF"/>
    <w:rsid w:val="008D4BB2"/>
    <w:rsid w:val="008F0E78"/>
    <w:rsid w:val="008F3858"/>
    <w:rsid w:val="008F3ADE"/>
    <w:rsid w:val="008F774E"/>
    <w:rsid w:val="00901D54"/>
    <w:rsid w:val="009023C2"/>
    <w:rsid w:val="00906AD6"/>
    <w:rsid w:val="009072E1"/>
    <w:rsid w:val="00910427"/>
    <w:rsid w:val="00910FC9"/>
    <w:rsid w:val="009211DE"/>
    <w:rsid w:val="00921FB1"/>
    <w:rsid w:val="00925F39"/>
    <w:rsid w:val="00942B92"/>
    <w:rsid w:val="00942CBE"/>
    <w:rsid w:val="00944D9D"/>
    <w:rsid w:val="009453A8"/>
    <w:rsid w:val="00954C6B"/>
    <w:rsid w:val="009555DD"/>
    <w:rsid w:val="00961488"/>
    <w:rsid w:val="00963467"/>
    <w:rsid w:val="00970CB5"/>
    <w:rsid w:val="009777FB"/>
    <w:rsid w:val="00986856"/>
    <w:rsid w:val="00994997"/>
    <w:rsid w:val="0099751F"/>
    <w:rsid w:val="009A1DB1"/>
    <w:rsid w:val="009A69A9"/>
    <w:rsid w:val="009C21A7"/>
    <w:rsid w:val="009C46F1"/>
    <w:rsid w:val="009C6A8B"/>
    <w:rsid w:val="009C74FE"/>
    <w:rsid w:val="009D7FD2"/>
    <w:rsid w:val="009E1DF3"/>
    <w:rsid w:val="00A03B53"/>
    <w:rsid w:val="00A216F5"/>
    <w:rsid w:val="00A21824"/>
    <w:rsid w:val="00A23A15"/>
    <w:rsid w:val="00A3642E"/>
    <w:rsid w:val="00A37734"/>
    <w:rsid w:val="00A37C3E"/>
    <w:rsid w:val="00A5249A"/>
    <w:rsid w:val="00A55B35"/>
    <w:rsid w:val="00A56F66"/>
    <w:rsid w:val="00A57B7A"/>
    <w:rsid w:val="00A608F9"/>
    <w:rsid w:val="00A62BFE"/>
    <w:rsid w:val="00A65EC2"/>
    <w:rsid w:val="00A75C51"/>
    <w:rsid w:val="00A75DE3"/>
    <w:rsid w:val="00A84416"/>
    <w:rsid w:val="00A85910"/>
    <w:rsid w:val="00A86E3F"/>
    <w:rsid w:val="00AA035B"/>
    <w:rsid w:val="00AA3968"/>
    <w:rsid w:val="00AA4D32"/>
    <w:rsid w:val="00AA5E37"/>
    <w:rsid w:val="00AB2615"/>
    <w:rsid w:val="00AB2830"/>
    <w:rsid w:val="00AE04D5"/>
    <w:rsid w:val="00AF6453"/>
    <w:rsid w:val="00B01204"/>
    <w:rsid w:val="00B20420"/>
    <w:rsid w:val="00B2787B"/>
    <w:rsid w:val="00B334C4"/>
    <w:rsid w:val="00B3483F"/>
    <w:rsid w:val="00B40A54"/>
    <w:rsid w:val="00B447B5"/>
    <w:rsid w:val="00B5185D"/>
    <w:rsid w:val="00B52724"/>
    <w:rsid w:val="00B5290B"/>
    <w:rsid w:val="00B6266A"/>
    <w:rsid w:val="00B67015"/>
    <w:rsid w:val="00B72EC2"/>
    <w:rsid w:val="00B752BE"/>
    <w:rsid w:val="00B824DD"/>
    <w:rsid w:val="00B97220"/>
    <w:rsid w:val="00B97D69"/>
    <w:rsid w:val="00BA116C"/>
    <w:rsid w:val="00BB462F"/>
    <w:rsid w:val="00BB4E50"/>
    <w:rsid w:val="00BB6444"/>
    <w:rsid w:val="00BC20DA"/>
    <w:rsid w:val="00BC7A8F"/>
    <w:rsid w:val="00BD1556"/>
    <w:rsid w:val="00BD31D0"/>
    <w:rsid w:val="00BD3721"/>
    <w:rsid w:val="00BE0A6B"/>
    <w:rsid w:val="00BE4A8C"/>
    <w:rsid w:val="00BE6409"/>
    <w:rsid w:val="00BF0951"/>
    <w:rsid w:val="00BF21C5"/>
    <w:rsid w:val="00C03B76"/>
    <w:rsid w:val="00C03C00"/>
    <w:rsid w:val="00C146E5"/>
    <w:rsid w:val="00C17B3A"/>
    <w:rsid w:val="00C2136C"/>
    <w:rsid w:val="00C323AA"/>
    <w:rsid w:val="00C4148C"/>
    <w:rsid w:val="00C44BB9"/>
    <w:rsid w:val="00C45BA5"/>
    <w:rsid w:val="00C55825"/>
    <w:rsid w:val="00C57763"/>
    <w:rsid w:val="00C61EB9"/>
    <w:rsid w:val="00C64ED3"/>
    <w:rsid w:val="00C67C0A"/>
    <w:rsid w:val="00C74863"/>
    <w:rsid w:val="00C76138"/>
    <w:rsid w:val="00C77F83"/>
    <w:rsid w:val="00C85048"/>
    <w:rsid w:val="00CA3237"/>
    <w:rsid w:val="00CA432C"/>
    <w:rsid w:val="00CB4DD8"/>
    <w:rsid w:val="00CC17AA"/>
    <w:rsid w:val="00CD79F0"/>
    <w:rsid w:val="00CE1F0F"/>
    <w:rsid w:val="00CE354D"/>
    <w:rsid w:val="00CE7CF9"/>
    <w:rsid w:val="00CF7016"/>
    <w:rsid w:val="00CF73F3"/>
    <w:rsid w:val="00D04ACE"/>
    <w:rsid w:val="00D10C75"/>
    <w:rsid w:val="00D11ED2"/>
    <w:rsid w:val="00D137B4"/>
    <w:rsid w:val="00D205D0"/>
    <w:rsid w:val="00D2116E"/>
    <w:rsid w:val="00D45B2A"/>
    <w:rsid w:val="00D47ECA"/>
    <w:rsid w:val="00D6397E"/>
    <w:rsid w:val="00D707B3"/>
    <w:rsid w:val="00D730EB"/>
    <w:rsid w:val="00D75895"/>
    <w:rsid w:val="00D81A9D"/>
    <w:rsid w:val="00D82F83"/>
    <w:rsid w:val="00D84223"/>
    <w:rsid w:val="00D85CDB"/>
    <w:rsid w:val="00D86D24"/>
    <w:rsid w:val="00D93706"/>
    <w:rsid w:val="00D95FB0"/>
    <w:rsid w:val="00DA18D8"/>
    <w:rsid w:val="00DA7CDF"/>
    <w:rsid w:val="00DB39DF"/>
    <w:rsid w:val="00DB5A4B"/>
    <w:rsid w:val="00DB6556"/>
    <w:rsid w:val="00DC24F7"/>
    <w:rsid w:val="00DC47D2"/>
    <w:rsid w:val="00DC7922"/>
    <w:rsid w:val="00DD72CF"/>
    <w:rsid w:val="00DD7C61"/>
    <w:rsid w:val="00DE1A0D"/>
    <w:rsid w:val="00DE76CF"/>
    <w:rsid w:val="00E14511"/>
    <w:rsid w:val="00E24A76"/>
    <w:rsid w:val="00E26ADB"/>
    <w:rsid w:val="00E313BA"/>
    <w:rsid w:val="00E403D5"/>
    <w:rsid w:val="00E42F55"/>
    <w:rsid w:val="00E451BE"/>
    <w:rsid w:val="00E50205"/>
    <w:rsid w:val="00E55799"/>
    <w:rsid w:val="00E55A66"/>
    <w:rsid w:val="00E614C2"/>
    <w:rsid w:val="00E76616"/>
    <w:rsid w:val="00E77098"/>
    <w:rsid w:val="00E847D3"/>
    <w:rsid w:val="00E85BAF"/>
    <w:rsid w:val="00E860D3"/>
    <w:rsid w:val="00E86288"/>
    <w:rsid w:val="00E95C4D"/>
    <w:rsid w:val="00E96E65"/>
    <w:rsid w:val="00EA0722"/>
    <w:rsid w:val="00EA1C96"/>
    <w:rsid w:val="00EA289D"/>
    <w:rsid w:val="00EA2965"/>
    <w:rsid w:val="00EB3601"/>
    <w:rsid w:val="00EB492C"/>
    <w:rsid w:val="00ED488F"/>
    <w:rsid w:val="00EE605B"/>
    <w:rsid w:val="00EF5351"/>
    <w:rsid w:val="00EF5B96"/>
    <w:rsid w:val="00EF79C8"/>
    <w:rsid w:val="00EF7D04"/>
    <w:rsid w:val="00F06B97"/>
    <w:rsid w:val="00F07C7F"/>
    <w:rsid w:val="00F11691"/>
    <w:rsid w:val="00F122F3"/>
    <w:rsid w:val="00F129D9"/>
    <w:rsid w:val="00F1300C"/>
    <w:rsid w:val="00F13ADB"/>
    <w:rsid w:val="00F16D80"/>
    <w:rsid w:val="00F25248"/>
    <w:rsid w:val="00F26A40"/>
    <w:rsid w:val="00F32F26"/>
    <w:rsid w:val="00F344C0"/>
    <w:rsid w:val="00F35794"/>
    <w:rsid w:val="00F36EBE"/>
    <w:rsid w:val="00F41125"/>
    <w:rsid w:val="00F47B9E"/>
    <w:rsid w:val="00F50CFC"/>
    <w:rsid w:val="00F53C5A"/>
    <w:rsid w:val="00F6735F"/>
    <w:rsid w:val="00F70175"/>
    <w:rsid w:val="00F71D37"/>
    <w:rsid w:val="00F72694"/>
    <w:rsid w:val="00F76E47"/>
    <w:rsid w:val="00F812AF"/>
    <w:rsid w:val="00F84BB7"/>
    <w:rsid w:val="00F959FF"/>
    <w:rsid w:val="00FA1E1B"/>
    <w:rsid w:val="00FA5376"/>
    <w:rsid w:val="00FB6E80"/>
    <w:rsid w:val="00FC2CB8"/>
    <w:rsid w:val="00FC2E15"/>
    <w:rsid w:val="00FC4E0F"/>
    <w:rsid w:val="00FC560A"/>
    <w:rsid w:val="00FD0933"/>
    <w:rsid w:val="00FD13BB"/>
    <w:rsid w:val="00FE1AB3"/>
    <w:rsid w:val="00FE1C66"/>
    <w:rsid w:val="00FE3A17"/>
    <w:rsid w:val="00FE3CC1"/>
    <w:rsid w:val="00FE7979"/>
    <w:rsid w:val="00FE7C48"/>
    <w:rsid w:val="00FE7D40"/>
    <w:rsid w:val="00FF6EF0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E0366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2B92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2B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5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576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B4576"/>
  </w:style>
  <w:style w:type="paragraph" w:styleId="Footer">
    <w:name w:val="footer"/>
    <w:basedOn w:val="Normal"/>
    <w:link w:val="FooterChar"/>
    <w:uiPriority w:val="99"/>
    <w:unhideWhenUsed/>
    <w:rsid w:val="007B45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576"/>
    <w:rPr>
      <w:rFonts w:eastAsia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1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7</Pages>
  <Words>2201</Words>
  <Characters>12547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Carbaugh</dc:creator>
  <cp:keywords/>
  <dc:description/>
  <cp:lastModifiedBy>Carbaugh, Aimee Elizabeth</cp:lastModifiedBy>
  <cp:revision>220</cp:revision>
  <cp:lastPrinted>2012-11-13T02:23:00Z</cp:lastPrinted>
  <dcterms:created xsi:type="dcterms:W3CDTF">2016-03-27T23:44:00Z</dcterms:created>
  <dcterms:modified xsi:type="dcterms:W3CDTF">2017-03-23T14:23:00Z</dcterms:modified>
</cp:coreProperties>
</file>